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6FBA" w14:textId="77777777" w:rsidR="00A10699" w:rsidRDefault="00A10699" w:rsidP="0023481E">
      <w:pPr>
        <w:spacing w:line="480" w:lineRule="auto"/>
        <w:ind w:right="11"/>
        <w:jc w:val="center"/>
        <w:rPr>
          <w:rFonts w:ascii="Times New Roman" w:hAnsi="Times New Roman" w:cs="Times New Roman"/>
          <w:sz w:val="24"/>
          <w:szCs w:val="24"/>
        </w:rPr>
      </w:pPr>
    </w:p>
    <w:p w14:paraId="1DAD48EA" w14:textId="77777777" w:rsidR="00A10699" w:rsidRDefault="00A10699" w:rsidP="0023481E">
      <w:pPr>
        <w:spacing w:line="480" w:lineRule="auto"/>
        <w:ind w:right="11"/>
        <w:jc w:val="center"/>
        <w:rPr>
          <w:rFonts w:ascii="Times New Roman" w:hAnsi="Times New Roman" w:cs="Times New Roman"/>
          <w:sz w:val="24"/>
          <w:szCs w:val="24"/>
        </w:rPr>
      </w:pPr>
    </w:p>
    <w:p w14:paraId="0A956B5F" w14:textId="77777777" w:rsidR="00A10699" w:rsidRDefault="00A10699" w:rsidP="0023481E">
      <w:pPr>
        <w:spacing w:line="480" w:lineRule="auto"/>
        <w:ind w:right="11"/>
        <w:jc w:val="center"/>
        <w:rPr>
          <w:rFonts w:ascii="Times New Roman" w:hAnsi="Times New Roman" w:cs="Times New Roman"/>
          <w:sz w:val="24"/>
          <w:szCs w:val="24"/>
        </w:rPr>
      </w:pPr>
    </w:p>
    <w:p w14:paraId="67D6D0CE" w14:textId="77777777" w:rsidR="00A10699" w:rsidRDefault="00A10699" w:rsidP="0023481E">
      <w:pPr>
        <w:spacing w:line="480" w:lineRule="auto"/>
        <w:ind w:right="11"/>
        <w:jc w:val="center"/>
        <w:rPr>
          <w:rFonts w:ascii="Times New Roman" w:hAnsi="Times New Roman" w:cs="Times New Roman"/>
          <w:sz w:val="24"/>
          <w:szCs w:val="24"/>
        </w:rPr>
      </w:pPr>
    </w:p>
    <w:p w14:paraId="488BCFC2" w14:textId="77777777" w:rsidR="00A10699" w:rsidRDefault="00A10699" w:rsidP="0023481E">
      <w:pPr>
        <w:spacing w:line="480" w:lineRule="auto"/>
        <w:ind w:right="11"/>
        <w:jc w:val="center"/>
        <w:rPr>
          <w:rFonts w:ascii="Times New Roman" w:hAnsi="Times New Roman" w:cs="Times New Roman"/>
          <w:sz w:val="24"/>
          <w:szCs w:val="24"/>
        </w:rPr>
      </w:pPr>
      <w:bookmarkStart w:id="0" w:name="_GoBack"/>
      <w:bookmarkEnd w:id="0"/>
    </w:p>
    <w:p w14:paraId="516CF2AA" w14:textId="77777777" w:rsidR="00A10699" w:rsidRDefault="00A10699" w:rsidP="0023481E">
      <w:pPr>
        <w:spacing w:line="480" w:lineRule="auto"/>
        <w:ind w:right="11"/>
        <w:jc w:val="center"/>
        <w:rPr>
          <w:rFonts w:ascii="Times New Roman" w:hAnsi="Times New Roman" w:cs="Times New Roman"/>
          <w:sz w:val="24"/>
          <w:szCs w:val="24"/>
        </w:rPr>
      </w:pPr>
    </w:p>
    <w:p w14:paraId="165348B4" w14:textId="77777777" w:rsidR="00A10699" w:rsidRDefault="00A10699" w:rsidP="0023481E">
      <w:pPr>
        <w:spacing w:line="480" w:lineRule="auto"/>
        <w:ind w:right="11"/>
        <w:jc w:val="center"/>
        <w:rPr>
          <w:rFonts w:ascii="Times New Roman" w:hAnsi="Times New Roman" w:cs="Times New Roman"/>
          <w:sz w:val="24"/>
          <w:szCs w:val="24"/>
        </w:rPr>
      </w:pPr>
    </w:p>
    <w:p w14:paraId="687E44A8" w14:textId="0B28D9D2" w:rsidR="0023481E" w:rsidRDefault="009B71C5" w:rsidP="0023481E">
      <w:pPr>
        <w:spacing w:line="480" w:lineRule="auto"/>
        <w:ind w:right="11"/>
        <w:jc w:val="center"/>
        <w:rPr>
          <w:rFonts w:ascii="Times New Roman" w:hAnsi="Times New Roman" w:cs="Times New Roman"/>
          <w:sz w:val="24"/>
          <w:szCs w:val="24"/>
        </w:rPr>
      </w:pPr>
      <w:r>
        <w:rPr>
          <w:rFonts w:ascii="Times New Roman" w:hAnsi="Times New Roman" w:cs="Times New Roman"/>
          <w:sz w:val="24"/>
          <w:szCs w:val="24"/>
        </w:rPr>
        <w:t xml:space="preserve">GSAPS </w:t>
      </w:r>
      <w:r w:rsidR="0023481E">
        <w:rPr>
          <w:rFonts w:ascii="Times New Roman" w:hAnsi="Times New Roman" w:cs="Times New Roman"/>
          <w:sz w:val="24"/>
          <w:szCs w:val="24"/>
        </w:rPr>
        <w:t>Analysis for Lake Forest Elementary School</w:t>
      </w:r>
    </w:p>
    <w:p w14:paraId="16636911" w14:textId="513EE03D" w:rsidR="00A10699" w:rsidRDefault="00A10699" w:rsidP="0023481E">
      <w:pPr>
        <w:spacing w:line="480" w:lineRule="auto"/>
        <w:ind w:right="11"/>
        <w:jc w:val="center"/>
        <w:rPr>
          <w:rFonts w:ascii="Times New Roman" w:hAnsi="Times New Roman" w:cs="Times New Roman"/>
          <w:sz w:val="24"/>
          <w:szCs w:val="24"/>
        </w:rPr>
      </w:pPr>
      <w:r>
        <w:rPr>
          <w:rFonts w:ascii="Times New Roman" w:hAnsi="Times New Roman" w:cs="Times New Roman"/>
          <w:sz w:val="24"/>
          <w:szCs w:val="24"/>
        </w:rPr>
        <w:t>Ana Hale</w:t>
      </w:r>
    </w:p>
    <w:p w14:paraId="742D5AED" w14:textId="29C41290" w:rsidR="00A10699" w:rsidRDefault="00A10699" w:rsidP="0023481E">
      <w:pPr>
        <w:spacing w:line="480" w:lineRule="auto"/>
        <w:ind w:right="11"/>
        <w:jc w:val="center"/>
        <w:rPr>
          <w:rFonts w:ascii="Times New Roman" w:hAnsi="Times New Roman" w:cs="Times New Roman"/>
          <w:sz w:val="24"/>
          <w:szCs w:val="24"/>
        </w:rPr>
      </w:pPr>
      <w:r>
        <w:rPr>
          <w:rFonts w:ascii="Times New Roman" w:hAnsi="Times New Roman" w:cs="Times New Roman"/>
          <w:sz w:val="24"/>
          <w:szCs w:val="24"/>
        </w:rPr>
        <w:t>Kennesaw State University</w:t>
      </w:r>
    </w:p>
    <w:p w14:paraId="35A5EBC8" w14:textId="39531C4B" w:rsidR="00A10699" w:rsidRDefault="00A10699">
      <w:pPr>
        <w:rPr>
          <w:rFonts w:ascii="Times New Roman" w:hAnsi="Times New Roman" w:cs="Times New Roman"/>
          <w:sz w:val="24"/>
          <w:szCs w:val="24"/>
        </w:rPr>
      </w:pPr>
      <w:r>
        <w:rPr>
          <w:rFonts w:ascii="Times New Roman" w:hAnsi="Times New Roman" w:cs="Times New Roman"/>
          <w:sz w:val="24"/>
          <w:szCs w:val="24"/>
        </w:rPr>
        <w:br w:type="page"/>
      </w:r>
    </w:p>
    <w:p w14:paraId="44712B68" w14:textId="77777777" w:rsidR="00A10699" w:rsidRDefault="00A10699" w:rsidP="00A10699">
      <w:pPr>
        <w:spacing w:line="480" w:lineRule="auto"/>
        <w:ind w:right="11"/>
        <w:rPr>
          <w:rFonts w:ascii="Times New Roman" w:hAnsi="Times New Roman" w:cs="Times New Roman"/>
          <w:sz w:val="24"/>
          <w:szCs w:val="24"/>
        </w:rPr>
      </w:pPr>
    </w:p>
    <w:p w14:paraId="054DE29C" w14:textId="36D4ED62" w:rsidR="0023481E" w:rsidRPr="00A10699" w:rsidRDefault="00A10699" w:rsidP="0023481E">
      <w:pPr>
        <w:spacing w:line="480" w:lineRule="auto"/>
        <w:ind w:right="11"/>
        <w:rPr>
          <w:rFonts w:ascii="Times New Roman" w:hAnsi="Times New Roman" w:cs="Times New Roman"/>
          <w:b/>
          <w:sz w:val="24"/>
          <w:szCs w:val="24"/>
        </w:rPr>
      </w:pPr>
      <w:r w:rsidRPr="00A10699">
        <w:rPr>
          <w:rFonts w:ascii="Times New Roman" w:hAnsi="Times New Roman" w:cs="Times New Roman"/>
          <w:b/>
          <w:sz w:val="24"/>
          <w:szCs w:val="24"/>
        </w:rPr>
        <w:t>Current Realities</w:t>
      </w:r>
    </w:p>
    <w:p w14:paraId="512E377A" w14:textId="763FB69F" w:rsidR="00F13CC9" w:rsidRPr="00F13CC9" w:rsidRDefault="00B31968" w:rsidP="00F13CC9">
      <w:pPr>
        <w:spacing w:line="480" w:lineRule="auto"/>
        <w:ind w:left="-5" w:right="11" w:firstLine="725"/>
        <w:rPr>
          <w:rFonts w:ascii="Times New Roman" w:hAnsi="Times New Roman" w:cs="Times New Roman"/>
          <w:sz w:val="24"/>
          <w:szCs w:val="24"/>
        </w:rPr>
      </w:pPr>
      <w:r w:rsidRPr="00F13CC9">
        <w:rPr>
          <w:rFonts w:ascii="Times New Roman" w:hAnsi="Times New Roman" w:cs="Times New Roman"/>
          <w:sz w:val="24"/>
          <w:szCs w:val="24"/>
        </w:rPr>
        <w:t>Lake Forest Elementary School</w:t>
      </w:r>
      <w:r w:rsidR="00F53FA5" w:rsidRPr="00F13CC9">
        <w:rPr>
          <w:rFonts w:ascii="Times New Roman" w:hAnsi="Times New Roman" w:cs="Times New Roman"/>
          <w:sz w:val="24"/>
          <w:szCs w:val="24"/>
        </w:rPr>
        <w:t xml:space="preserve"> (LFES)</w:t>
      </w:r>
      <w:r w:rsidRPr="00F13CC9">
        <w:rPr>
          <w:rFonts w:ascii="Times New Roman" w:hAnsi="Times New Roman" w:cs="Times New Roman"/>
          <w:sz w:val="24"/>
          <w:szCs w:val="24"/>
        </w:rPr>
        <w:t xml:space="preserve"> is a Fulton County school</w:t>
      </w:r>
      <w:r w:rsidR="00F53FA5" w:rsidRPr="00F13CC9">
        <w:rPr>
          <w:rFonts w:ascii="Times New Roman" w:hAnsi="Times New Roman" w:cs="Times New Roman"/>
          <w:sz w:val="24"/>
          <w:szCs w:val="24"/>
        </w:rPr>
        <w:t xml:space="preserve"> located in Sandy Spring, GA, in </w:t>
      </w:r>
      <w:r w:rsidRPr="00F13CC9">
        <w:rPr>
          <w:rFonts w:ascii="Times New Roman" w:hAnsi="Times New Roman" w:cs="Times New Roman"/>
          <w:sz w:val="24"/>
          <w:szCs w:val="24"/>
        </w:rPr>
        <w:t xml:space="preserve">suburban Atlanta.  </w:t>
      </w:r>
      <w:r w:rsidR="00053B01" w:rsidRPr="00F13CC9">
        <w:rPr>
          <w:rFonts w:ascii="Times New Roman" w:eastAsia="Times New Roman" w:hAnsi="Times New Roman" w:cs="Times New Roman"/>
          <w:color w:val="000000"/>
          <w:sz w:val="24"/>
          <w:szCs w:val="24"/>
        </w:rPr>
        <w:t xml:space="preserve">95% of students are Hispanic, 3% are African-American, </w:t>
      </w:r>
      <w:r w:rsidR="00147E48">
        <w:rPr>
          <w:rFonts w:ascii="Times New Roman" w:eastAsia="Times New Roman" w:hAnsi="Times New Roman" w:cs="Times New Roman"/>
          <w:color w:val="000000"/>
          <w:sz w:val="24"/>
          <w:szCs w:val="24"/>
        </w:rPr>
        <w:t xml:space="preserve">1% Asian, </w:t>
      </w:r>
      <w:r w:rsidR="00053B01" w:rsidRPr="00F13CC9">
        <w:rPr>
          <w:rFonts w:ascii="Times New Roman" w:eastAsia="Times New Roman" w:hAnsi="Times New Roman" w:cs="Times New Roman"/>
          <w:color w:val="000000"/>
          <w:sz w:val="24"/>
          <w:szCs w:val="24"/>
        </w:rPr>
        <w:t>and</w:t>
      </w:r>
      <w:r w:rsidR="00147E48">
        <w:rPr>
          <w:rFonts w:ascii="Times New Roman" w:eastAsia="Times New Roman" w:hAnsi="Times New Roman" w:cs="Times New Roman"/>
          <w:color w:val="000000"/>
          <w:sz w:val="24"/>
          <w:szCs w:val="24"/>
        </w:rPr>
        <w:t xml:space="preserve"> 1% </w:t>
      </w:r>
      <w:r w:rsidR="00053B01" w:rsidRPr="00F13CC9">
        <w:rPr>
          <w:rFonts w:ascii="Times New Roman" w:eastAsia="Times New Roman" w:hAnsi="Times New Roman" w:cs="Times New Roman"/>
          <w:color w:val="000000"/>
          <w:sz w:val="24"/>
          <w:szCs w:val="24"/>
        </w:rPr>
        <w:t xml:space="preserve">are Caucasian. </w:t>
      </w:r>
      <w:r w:rsidR="00F53FA5" w:rsidRPr="00F13CC9">
        <w:rPr>
          <w:rFonts w:ascii="Times New Roman" w:hAnsi="Times New Roman" w:cs="Times New Roman"/>
          <w:sz w:val="24"/>
          <w:szCs w:val="24"/>
        </w:rPr>
        <w:t>LFES</w:t>
      </w:r>
      <w:r w:rsidRPr="00F13CC9">
        <w:rPr>
          <w:rFonts w:ascii="Times New Roman" w:hAnsi="Times New Roman" w:cs="Times New Roman"/>
          <w:sz w:val="24"/>
          <w:szCs w:val="24"/>
        </w:rPr>
        <w:t xml:space="preserve"> is a Title 1 school with a very high English Lan</w:t>
      </w:r>
      <w:r w:rsidR="00F53FA5" w:rsidRPr="00F13CC9">
        <w:rPr>
          <w:rFonts w:ascii="Times New Roman" w:hAnsi="Times New Roman" w:cs="Times New Roman"/>
          <w:sz w:val="24"/>
          <w:szCs w:val="24"/>
        </w:rPr>
        <w:t>guage Learning (ELL) population</w:t>
      </w:r>
      <w:r w:rsidRPr="00F13CC9">
        <w:rPr>
          <w:rFonts w:ascii="Times New Roman" w:hAnsi="Times New Roman" w:cs="Times New Roman"/>
          <w:sz w:val="24"/>
          <w:szCs w:val="24"/>
        </w:rPr>
        <w:t xml:space="preserve">.  </w:t>
      </w:r>
      <w:r w:rsidR="00147E48">
        <w:rPr>
          <w:rFonts w:ascii="Times New Roman" w:hAnsi="Times New Roman" w:cs="Times New Roman"/>
          <w:sz w:val="24"/>
          <w:szCs w:val="24"/>
        </w:rPr>
        <w:t>100</w:t>
      </w:r>
      <w:r w:rsidR="00F53FA5" w:rsidRPr="00F13CC9">
        <w:rPr>
          <w:rFonts w:ascii="Times New Roman" w:hAnsi="Times New Roman" w:cs="Times New Roman"/>
          <w:sz w:val="24"/>
          <w:szCs w:val="24"/>
        </w:rPr>
        <w:t>% of the students at LF</w:t>
      </w:r>
      <w:r w:rsidR="00D868EB" w:rsidRPr="00F13CC9">
        <w:rPr>
          <w:rFonts w:ascii="Times New Roman" w:hAnsi="Times New Roman" w:cs="Times New Roman"/>
          <w:sz w:val="24"/>
          <w:szCs w:val="24"/>
        </w:rPr>
        <w:t>ES qualify for free or reduce</w:t>
      </w:r>
      <w:r w:rsidR="00053B01" w:rsidRPr="00F13CC9">
        <w:rPr>
          <w:rFonts w:ascii="Times New Roman" w:hAnsi="Times New Roman" w:cs="Times New Roman"/>
          <w:sz w:val="24"/>
          <w:szCs w:val="24"/>
        </w:rPr>
        <w:t xml:space="preserve">d lunch. </w:t>
      </w:r>
      <w:r w:rsidR="00D868EB" w:rsidRPr="00F13CC9">
        <w:rPr>
          <w:rFonts w:ascii="Times New Roman" w:hAnsi="Times New Roman" w:cs="Times New Roman"/>
          <w:sz w:val="24"/>
          <w:szCs w:val="24"/>
        </w:rPr>
        <w:t xml:space="preserve"> 99% </w:t>
      </w:r>
      <w:r w:rsidR="00053B01" w:rsidRPr="00F13CC9">
        <w:rPr>
          <w:rFonts w:ascii="Times New Roman" w:hAnsi="Times New Roman" w:cs="Times New Roman"/>
          <w:sz w:val="24"/>
          <w:szCs w:val="24"/>
        </w:rPr>
        <w:t>of the students are economically d</w:t>
      </w:r>
      <w:r w:rsidR="00147E48">
        <w:rPr>
          <w:rFonts w:ascii="Times New Roman" w:hAnsi="Times New Roman" w:cs="Times New Roman"/>
          <w:sz w:val="24"/>
          <w:szCs w:val="24"/>
        </w:rPr>
        <w:t>isadvantaged with 82</w:t>
      </w:r>
      <w:r w:rsidR="00D868EB" w:rsidRPr="00F13CC9">
        <w:rPr>
          <w:rFonts w:ascii="Times New Roman" w:hAnsi="Times New Roman" w:cs="Times New Roman"/>
          <w:sz w:val="24"/>
          <w:szCs w:val="24"/>
        </w:rPr>
        <w:t>% of students qualifying as Limited English Proficient</w:t>
      </w:r>
      <w:r w:rsidR="00053B01" w:rsidRPr="00F13CC9">
        <w:rPr>
          <w:rFonts w:ascii="Times New Roman" w:hAnsi="Times New Roman" w:cs="Times New Roman"/>
          <w:sz w:val="24"/>
          <w:szCs w:val="24"/>
        </w:rPr>
        <w:t xml:space="preserve">; </w:t>
      </w:r>
      <w:r w:rsidR="00147E48">
        <w:rPr>
          <w:rFonts w:ascii="Times New Roman" w:hAnsi="Times New Roman" w:cs="Times New Roman"/>
          <w:sz w:val="24"/>
          <w:szCs w:val="24"/>
        </w:rPr>
        <w:t>11.9</w:t>
      </w:r>
      <w:r w:rsidR="00D868EB" w:rsidRPr="00F13CC9">
        <w:rPr>
          <w:rFonts w:ascii="Times New Roman" w:hAnsi="Times New Roman" w:cs="Times New Roman"/>
          <w:sz w:val="24"/>
          <w:szCs w:val="24"/>
        </w:rPr>
        <w:t>% of students</w:t>
      </w:r>
      <w:r w:rsidR="00053B01" w:rsidRPr="00F13CC9">
        <w:rPr>
          <w:rFonts w:ascii="Times New Roman" w:hAnsi="Times New Roman" w:cs="Times New Roman"/>
          <w:sz w:val="24"/>
          <w:szCs w:val="24"/>
        </w:rPr>
        <w:t xml:space="preserve"> are</w:t>
      </w:r>
      <w:r w:rsidR="00D868EB" w:rsidRPr="00F13CC9">
        <w:rPr>
          <w:rFonts w:ascii="Times New Roman" w:hAnsi="Times New Roman" w:cs="Times New Roman"/>
          <w:sz w:val="24"/>
          <w:szCs w:val="24"/>
        </w:rPr>
        <w:t xml:space="preserve"> </w:t>
      </w:r>
      <w:r w:rsidR="00053B01" w:rsidRPr="00F13CC9">
        <w:rPr>
          <w:rFonts w:ascii="Times New Roman" w:hAnsi="Times New Roman" w:cs="Times New Roman"/>
          <w:sz w:val="24"/>
          <w:szCs w:val="24"/>
        </w:rPr>
        <w:t xml:space="preserve">in the special education </w:t>
      </w:r>
      <w:r w:rsidR="00147E48">
        <w:rPr>
          <w:rFonts w:ascii="Times New Roman" w:hAnsi="Times New Roman" w:cs="Times New Roman"/>
          <w:sz w:val="24"/>
          <w:szCs w:val="24"/>
        </w:rPr>
        <w:t xml:space="preserve">program </w:t>
      </w:r>
      <w:r w:rsidR="00736D39">
        <w:rPr>
          <w:rFonts w:ascii="Times New Roman" w:hAnsi="Times New Roman" w:cs="Times New Roman"/>
          <w:sz w:val="24"/>
          <w:szCs w:val="24"/>
        </w:rPr>
        <w:t>(</w:t>
      </w:r>
      <w:r w:rsidR="00736D39" w:rsidRPr="00736D39">
        <w:rPr>
          <w:rFonts w:ascii="Times New Roman" w:hAnsi="Times New Roman" w:cs="Times New Roman"/>
          <w:sz w:val="24"/>
          <w:szCs w:val="24"/>
        </w:rPr>
        <w:t>K</w:t>
      </w:r>
      <w:r w:rsidR="00736D39">
        <w:rPr>
          <w:rFonts w:ascii="Times New Roman" w:hAnsi="Times New Roman" w:cs="Times New Roman"/>
          <w:sz w:val="24"/>
          <w:szCs w:val="24"/>
        </w:rPr>
        <w:t>-12 Public Schools Report Card,</w:t>
      </w:r>
      <w:r w:rsidR="00736D39" w:rsidRPr="00736D39">
        <w:rPr>
          <w:rFonts w:ascii="Times New Roman" w:hAnsi="Times New Roman" w:cs="Times New Roman"/>
          <w:sz w:val="24"/>
          <w:szCs w:val="24"/>
        </w:rPr>
        <w:t xml:space="preserve"> </w:t>
      </w:r>
      <w:proofErr w:type="spellStart"/>
      <w:r w:rsidR="00736D39" w:rsidRPr="00736D39">
        <w:rPr>
          <w:rFonts w:ascii="Times New Roman" w:hAnsi="Times New Roman" w:cs="Times New Roman"/>
          <w:sz w:val="24"/>
          <w:szCs w:val="24"/>
        </w:rPr>
        <w:t>n.d.</w:t>
      </w:r>
      <w:proofErr w:type="spellEnd"/>
      <w:r w:rsidR="00736D39" w:rsidRPr="00736D39">
        <w:rPr>
          <w:rFonts w:ascii="Times New Roman" w:hAnsi="Times New Roman" w:cs="Times New Roman"/>
          <w:sz w:val="24"/>
          <w:szCs w:val="24"/>
        </w:rPr>
        <w:t>)</w:t>
      </w:r>
      <w:r w:rsidR="00736D39">
        <w:rPr>
          <w:rFonts w:ascii="Times New Roman" w:hAnsi="Times New Roman" w:cs="Times New Roman"/>
          <w:sz w:val="24"/>
          <w:szCs w:val="24"/>
        </w:rPr>
        <w:t>.</w:t>
      </w:r>
    </w:p>
    <w:p w14:paraId="788F085B" w14:textId="77777777" w:rsidR="001D0D42" w:rsidRPr="0023481E" w:rsidRDefault="001D0D42" w:rsidP="001D0D42">
      <w:pPr>
        <w:spacing w:line="480" w:lineRule="auto"/>
        <w:ind w:right="11"/>
        <w:rPr>
          <w:rFonts w:ascii="Times New Roman" w:hAnsi="Times New Roman" w:cs="Times New Roman"/>
          <w:b/>
          <w:sz w:val="24"/>
          <w:szCs w:val="24"/>
        </w:rPr>
      </w:pPr>
      <w:r w:rsidRPr="0023481E">
        <w:rPr>
          <w:rFonts w:ascii="Times New Roman" w:hAnsi="Times New Roman" w:cs="Times New Roman"/>
          <w:b/>
          <w:sz w:val="24"/>
          <w:szCs w:val="24"/>
        </w:rPr>
        <w:t>Vision</w:t>
      </w:r>
    </w:p>
    <w:p w14:paraId="224096A7" w14:textId="77777777" w:rsidR="00352C9B" w:rsidRDefault="001D0D42" w:rsidP="001D0D42">
      <w:pPr>
        <w:spacing w:line="480" w:lineRule="auto"/>
        <w:ind w:right="11" w:firstLine="720"/>
        <w:rPr>
          <w:rFonts w:ascii="Times New Roman" w:hAnsi="Times New Roman" w:cs="Times New Roman"/>
          <w:sz w:val="24"/>
          <w:szCs w:val="24"/>
        </w:rPr>
      </w:pPr>
      <w:r>
        <w:rPr>
          <w:rFonts w:ascii="Times New Roman" w:hAnsi="Times New Roman" w:cs="Times New Roman"/>
          <w:sz w:val="24"/>
          <w:szCs w:val="24"/>
        </w:rPr>
        <w:t xml:space="preserve">Due to the needs of </w:t>
      </w:r>
      <w:r w:rsidR="003C37F3">
        <w:rPr>
          <w:rFonts w:ascii="Times New Roman" w:hAnsi="Times New Roman" w:cs="Times New Roman"/>
          <w:sz w:val="24"/>
          <w:szCs w:val="24"/>
        </w:rPr>
        <w:t>Lake Forest Elementary School’s</w:t>
      </w:r>
      <w:r w:rsidR="00D868EB" w:rsidRPr="00F13CC9">
        <w:rPr>
          <w:rFonts w:ascii="Times New Roman" w:hAnsi="Times New Roman" w:cs="Times New Roman"/>
          <w:sz w:val="24"/>
          <w:szCs w:val="24"/>
        </w:rPr>
        <w:t xml:space="preserve"> </w:t>
      </w:r>
      <w:r>
        <w:rPr>
          <w:rFonts w:ascii="Times New Roman" w:hAnsi="Times New Roman" w:cs="Times New Roman"/>
          <w:sz w:val="24"/>
          <w:szCs w:val="24"/>
        </w:rPr>
        <w:t xml:space="preserve">students, the </w:t>
      </w:r>
      <w:r w:rsidR="00D868EB" w:rsidRPr="00F13CC9">
        <w:rPr>
          <w:rFonts w:ascii="Times New Roman" w:hAnsi="Times New Roman" w:cs="Times New Roman"/>
          <w:sz w:val="24"/>
          <w:szCs w:val="24"/>
        </w:rPr>
        <w:t>vision of technology usage is</w:t>
      </w:r>
      <w:r w:rsidR="00BF1707" w:rsidRPr="00F13CC9">
        <w:rPr>
          <w:rFonts w:ascii="Times New Roman" w:hAnsi="Times New Roman" w:cs="Times New Roman"/>
          <w:sz w:val="24"/>
          <w:szCs w:val="24"/>
        </w:rPr>
        <w:t xml:space="preserve"> to</w:t>
      </w:r>
      <w:r w:rsidR="00D868EB" w:rsidRPr="00F13CC9">
        <w:rPr>
          <w:rFonts w:ascii="Times New Roman" w:hAnsi="Times New Roman" w:cs="Times New Roman"/>
          <w:sz w:val="24"/>
          <w:szCs w:val="24"/>
        </w:rPr>
        <w:t xml:space="preserve"> </w:t>
      </w:r>
      <w:r>
        <w:rPr>
          <w:rFonts w:ascii="Times New Roman" w:hAnsi="Times New Roman" w:cs="Times New Roman"/>
          <w:sz w:val="24"/>
          <w:szCs w:val="24"/>
        </w:rPr>
        <w:t xml:space="preserve">assist students who are behind grade level the tools and engagement needed to meet state learning standards, provide ELLs tools to learn English quickly and easily, and </w:t>
      </w:r>
      <w:r w:rsidR="00D868EB" w:rsidRPr="00F13CC9">
        <w:rPr>
          <w:rFonts w:ascii="Times New Roman" w:hAnsi="Times New Roman" w:cs="Times New Roman"/>
          <w:sz w:val="24"/>
          <w:szCs w:val="24"/>
        </w:rPr>
        <w:t>provide</w:t>
      </w:r>
      <w:r w:rsidR="00BF1707" w:rsidRPr="00F13CC9">
        <w:rPr>
          <w:rFonts w:ascii="Times New Roman" w:hAnsi="Times New Roman" w:cs="Times New Roman"/>
          <w:sz w:val="24"/>
          <w:szCs w:val="24"/>
        </w:rPr>
        <w:t xml:space="preserve"> all students experience</w:t>
      </w:r>
      <w:r>
        <w:rPr>
          <w:rFonts w:ascii="Times New Roman" w:hAnsi="Times New Roman" w:cs="Times New Roman"/>
          <w:sz w:val="24"/>
          <w:szCs w:val="24"/>
        </w:rPr>
        <w:t>s which stimulate their desire to learn</w:t>
      </w:r>
      <w:r w:rsidR="00BF1707" w:rsidRPr="00F13CC9">
        <w:rPr>
          <w:rFonts w:ascii="Times New Roman" w:hAnsi="Times New Roman" w:cs="Times New Roman"/>
          <w:sz w:val="24"/>
          <w:szCs w:val="24"/>
        </w:rPr>
        <w:t xml:space="preserve"> and</w:t>
      </w:r>
      <w:r w:rsidR="00D868EB" w:rsidRPr="00F13CC9">
        <w:rPr>
          <w:rFonts w:ascii="Times New Roman" w:hAnsi="Times New Roman" w:cs="Times New Roman"/>
          <w:sz w:val="24"/>
          <w:szCs w:val="24"/>
        </w:rPr>
        <w:t xml:space="preserve"> enri</w:t>
      </w:r>
      <w:r w:rsidR="00BF1707" w:rsidRPr="00F13CC9">
        <w:rPr>
          <w:rFonts w:ascii="Times New Roman" w:hAnsi="Times New Roman" w:cs="Times New Roman"/>
          <w:sz w:val="24"/>
          <w:szCs w:val="24"/>
        </w:rPr>
        <w:t xml:space="preserve">ch </w:t>
      </w:r>
      <w:r>
        <w:rPr>
          <w:rFonts w:ascii="Times New Roman" w:hAnsi="Times New Roman" w:cs="Times New Roman"/>
          <w:sz w:val="24"/>
          <w:szCs w:val="24"/>
        </w:rPr>
        <w:t xml:space="preserve">their </w:t>
      </w:r>
      <w:r w:rsidR="00BF1707" w:rsidRPr="00F13CC9">
        <w:rPr>
          <w:rFonts w:ascii="Times New Roman" w:hAnsi="Times New Roman" w:cs="Times New Roman"/>
          <w:sz w:val="24"/>
          <w:szCs w:val="24"/>
        </w:rPr>
        <w:t xml:space="preserve">learning.  </w:t>
      </w:r>
      <w:r>
        <w:rPr>
          <w:rFonts w:ascii="Times New Roman" w:hAnsi="Times New Roman" w:cs="Times New Roman"/>
          <w:sz w:val="24"/>
          <w:szCs w:val="24"/>
        </w:rPr>
        <w:t xml:space="preserve"> B</w:t>
      </w:r>
      <w:r w:rsidR="00053B01" w:rsidRPr="00F13CC9">
        <w:rPr>
          <w:rFonts w:ascii="Times New Roman" w:hAnsi="Times New Roman" w:cs="Times New Roman"/>
          <w:sz w:val="24"/>
          <w:szCs w:val="24"/>
        </w:rPr>
        <w:t xml:space="preserve">lended </w:t>
      </w:r>
      <w:r>
        <w:rPr>
          <w:rFonts w:ascii="Times New Roman" w:hAnsi="Times New Roman" w:cs="Times New Roman"/>
          <w:sz w:val="24"/>
          <w:szCs w:val="24"/>
        </w:rPr>
        <w:t>learning with gradual release of responsibility to students to make learning choices</w:t>
      </w:r>
      <w:r w:rsidR="008B558B">
        <w:rPr>
          <w:rFonts w:ascii="Times New Roman" w:hAnsi="Times New Roman" w:cs="Times New Roman"/>
          <w:sz w:val="24"/>
          <w:szCs w:val="24"/>
        </w:rPr>
        <w:t xml:space="preserve"> is</w:t>
      </w:r>
      <w:r w:rsidR="00352C9B">
        <w:rPr>
          <w:rFonts w:ascii="Times New Roman" w:hAnsi="Times New Roman" w:cs="Times New Roman"/>
          <w:sz w:val="24"/>
          <w:szCs w:val="24"/>
        </w:rPr>
        <w:t xml:space="preserve"> the </w:t>
      </w:r>
      <w:proofErr w:type="gramStart"/>
      <w:r w:rsidR="00352C9B">
        <w:rPr>
          <w:rFonts w:ascii="Times New Roman" w:hAnsi="Times New Roman" w:cs="Times New Roman"/>
          <w:sz w:val="24"/>
          <w:szCs w:val="24"/>
        </w:rPr>
        <w:t>ultimate goal</w:t>
      </w:r>
      <w:proofErr w:type="gramEnd"/>
      <w:r w:rsidR="00352C9B">
        <w:rPr>
          <w:rFonts w:ascii="Times New Roman" w:hAnsi="Times New Roman" w:cs="Times New Roman"/>
          <w:sz w:val="24"/>
          <w:szCs w:val="24"/>
        </w:rPr>
        <w:t xml:space="preserve"> of the vision.</w:t>
      </w:r>
    </w:p>
    <w:p w14:paraId="22E0476E" w14:textId="383577BF" w:rsidR="00875330" w:rsidRDefault="0023481E" w:rsidP="0023481E">
      <w:pPr>
        <w:spacing w:line="480" w:lineRule="auto"/>
        <w:ind w:left="-5" w:right="11" w:firstLine="725"/>
        <w:rPr>
          <w:rFonts w:ascii="Times New Roman" w:hAnsi="Times New Roman" w:cs="Times New Roman"/>
          <w:sz w:val="24"/>
          <w:szCs w:val="24"/>
        </w:rPr>
      </w:pPr>
      <w:r w:rsidRPr="00F13CC9">
        <w:rPr>
          <w:rFonts w:ascii="Times New Roman" w:hAnsi="Times New Roman" w:cs="Times New Roman"/>
          <w:sz w:val="24"/>
          <w:szCs w:val="24"/>
        </w:rPr>
        <w:t>In the beginning of the 2016-2017 school year, the school received laptop computers.  These computers were distributed to 4</w:t>
      </w:r>
      <w:r w:rsidRPr="00F13CC9">
        <w:rPr>
          <w:rFonts w:ascii="Times New Roman" w:hAnsi="Times New Roman" w:cs="Times New Roman"/>
          <w:sz w:val="24"/>
          <w:szCs w:val="24"/>
          <w:vertAlign w:val="superscript"/>
        </w:rPr>
        <w:t>th</w:t>
      </w:r>
      <w:r w:rsidRPr="00F13CC9">
        <w:rPr>
          <w:rFonts w:ascii="Times New Roman" w:hAnsi="Times New Roman" w:cs="Times New Roman"/>
          <w:sz w:val="24"/>
          <w:szCs w:val="24"/>
        </w:rPr>
        <w:t xml:space="preserve"> and 5</w:t>
      </w:r>
      <w:r w:rsidRPr="00F13CC9">
        <w:rPr>
          <w:rFonts w:ascii="Times New Roman" w:hAnsi="Times New Roman" w:cs="Times New Roman"/>
          <w:sz w:val="24"/>
          <w:szCs w:val="24"/>
          <w:vertAlign w:val="superscript"/>
        </w:rPr>
        <w:t>th</w:t>
      </w:r>
      <w:r w:rsidRPr="00F13CC9">
        <w:rPr>
          <w:rFonts w:ascii="Times New Roman" w:hAnsi="Times New Roman" w:cs="Times New Roman"/>
          <w:sz w:val="24"/>
          <w:szCs w:val="24"/>
        </w:rPr>
        <w:t xml:space="preserve"> grade students.  While the 4</w:t>
      </w:r>
      <w:r w:rsidRPr="00F13CC9">
        <w:rPr>
          <w:rFonts w:ascii="Times New Roman" w:hAnsi="Times New Roman" w:cs="Times New Roman"/>
          <w:sz w:val="24"/>
          <w:szCs w:val="24"/>
          <w:vertAlign w:val="superscript"/>
        </w:rPr>
        <w:t>th</w:t>
      </w:r>
      <w:r w:rsidRPr="00F13CC9">
        <w:rPr>
          <w:rFonts w:ascii="Times New Roman" w:hAnsi="Times New Roman" w:cs="Times New Roman"/>
          <w:sz w:val="24"/>
          <w:szCs w:val="24"/>
        </w:rPr>
        <w:t xml:space="preserve"> and 5</w:t>
      </w:r>
      <w:r w:rsidRPr="00F13CC9">
        <w:rPr>
          <w:rFonts w:ascii="Times New Roman" w:hAnsi="Times New Roman" w:cs="Times New Roman"/>
          <w:sz w:val="24"/>
          <w:szCs w:val="24"/>
          <w:vertAlign w:val="superscript"/>
        </w:rPr>
        <w:t>th</w:t>
      </w:r>
      <w:r w:rsidRPr="00F13CC9">
        <w:rPr>
          <w:rFonts w:ascii="Times New Roman" w:hAnsi="Times New Roman" w:cs="Times New Roman"/>
          <w:sz w:val="24"/>
          <w:szCs w:val="24"/>
        </w:rPr>
        <w:t xml:space="preserve"> grades are 1:1, grades PK-3 have at least 2 desktop comp</w:t>
      </w:r>
      <w:r>
        <w:rPr>
          <w:rFonts w:ascii="Times New Roman" w:hAnsi="Times New Roman" w:cs="Times New Roman"/>
          <w:sz w:val="24"/>
          <w:szCs w:val="24"/>
        </w:rPr>
        <w:t>uters per classroom and one to five</w:t>
      </w:r>
      <w:r w:rsidRPr="00F13CC9">
        <w:rPr>
          <w:rFonts w:ascii="Times New Roman" w:hAnsi="Times New Roman" w:cs="Times New Roman"/>
          <w:sz w:val="24"/>
          <w:szCs w:val="24"/>
        </w:rPr>
        <w:t xml:space="preserve"> iPad</w:t>
      </w:r>
      <w:r>
        <w:rPr>
          <w:rFonts w:ascii="Times New Roman" w:hAnsi="Times New Roman" w:cs="Times New Roman"/>
          <w:sz w:val="24"/>
          <w:szCs w:val="24"/>
        </w:rPr>
        <w:t>s</w:t>
      </w:r>
      <w:r w:rsidRPr="00F13CC9">
        <w:rPr>
          <w:rFonts w:ascii="Times New Roman" w:hAnsi="Times New Roman" w:cs="Times New Roman"/>
          <w:sz w:val="24"/>
          <w:szCs w:val="24"/>
        </w:rPr>
        <w:t xml:space="preserve"> depending on availability.  </w:t>
      </w:r>
      <w:r w:rsidR="00875330">
        <w:rPr>
          <w:rFonts w:ascii="Times New Roman" w:hAnsi="Times New Roman" w:cs="Times New Roman"/>
          <w:sz w:val="24"/>
          <w:szCs w:val="24"/>
        </w:rPr>
        <w:t xml:space="preserve">The vision for students in the lower grades, which do not currently have access to 1:1 devices, is to provide them ample learning opportunities to get them ready for 1:1 devices. In kindergarten through third grade, students would begin learning the mechanics of </w:t>
      </w:r>
      <w:r w:rsidR="00875330">
        <w:rPr>
          <w:rFonts w:ascii="Times New Roman" w:hAnsi="Times New Roman" w:cs="Times New Roman"/>
          <w:sz w:val="24"/>
          <w:szCs w:val="24"/>
        </w:rPr>
        <w:lastRenderedPageBreak/>
        <w:t xml:space="preserve">using a device such as logging in, basic keyboard skills, mouse skills, basic navigation of the internet, basic productivity tools such as Office 365, and frequently used web-based tools to demonstrate their knowledge. Additionally, they will use adaptive content programs such as Imagine Learning, IXL, Red Bird Math, and </w:t>
      </w:r>
      <w:proofErr w:type="spellStart"/>
      <w:r w:rsidR="00875330">
        <w:rPr>
          <w:rFonts w:ascii="Times New Roman" w:hAnsi="Times New Roman" w:cs="Times New Roman"/>
          <w:sz w:val="24"/>
          <w:szCs w:val="24"/>
        </w:rPr>
        <w:t>iRead</w:t>
      </w:r>
      <w:proofErr w:type="spellEnd"/>
      <w:r w:rsidR="00875330">
        <w:rPr>
          <w:rFonts w:ascii="Times New Roman" w:hAnsi="Times New Roman" w:cs="Times New Roman"/>
          <w:sz w:val="24"/>
          <w:szCs w:val="24"/>
        </w:rPr>
        <w:t xml:space="preserve"> to engage with content to meet or exceed state learning standards.  Teachers will use the data from these programs to plan instruction, identify students in need of extra support by targeting the skills that are deficient and designing personalized learning plans to get students caught up to grade level standards.  In turn, teachers will use this information to communicate with administration regarding students’ needs and professional learning to address the specific needs.  </w:t>
      </w:r>
    </w:p>
    <w:p w14:paraId="11211ABC" w14:textId="77777777" w:rsidR="00875330" w:rsidRDefault="00875330" w:rsidP="00875330">
      <w:pPr>
        <w:spacing w:line="480" w:lineRule="auto"/>
        <w:ind w:right="11" w:firstLine="720"/>
        <w:rPr>
          <w:rFonts w:ascii="Times New Roman" w:hAnsi="Times New Roman" w:cs="Times New Roman"/>
          <w:sz w:val="24"/>
          <w:szCs w:val="24"/>
        </w:rPr>
      </w:pPr>
      <w:r>
        <w:rPr>
          <w:rFonts w:ascii="Times New Roman" w:hAnsi="Times New Roman" w:cs="Times New Roman"/>
          <w:sz w:val="24"/>
          <w:szCs w:val="24"/>
        </w:rPr>
        <w:t xml:space="preserve">Students in grades kindergarten through three will have at least one lesson during first semester to introduce them to digital citizenship and the expectations of safe computing.  By the end of each grade level, students will have used at least one learning program on their device to access learning or an enrichment activity.  These students will also have at least one learning </w:t>
      </w:r>
      <w:proofErr w:type="spellStart"/>
      <w:r>
        <w:rPr>
          <w:rFonts w:ascii="Times New Roman" w:hAnsi="Times New Roman" w:cs="Times New Roman"/>
          <w:sz w:val="24"/>
          <w:szCs w:val="24"/>
        </w:rPr>
        <w:t>acivitity</w:t>
      </w:r>
      <w:proofErr w:type="spellEnd"/>
      <w:r>
        <w:rPr>
          <w:rFonts w:ascii="Times New Roman" w:hAnsi="Times New Roman" w:cs="Times New Roman"/>
          <w:sz w:val="24"/>
          <w:szCs w:val="24"/>
        </w:rPr>
        <w:t xml:space="preserve"> in which they use </w:t>
      </w:r>
      <w:r w:rsidR="00681E6F">
        <w:rPr>
          <w:rFonts w:ascii="Times New Roman" w:hAnsi="Times New Roman" w:cs="Times New Roman"/>
          <w:sz w:val="24"/>
          <w:szCs w:val="24"/>
        </w:rPr>
        <w:t xml:space="preserve">web-based tools such as academic databases or general internet searches to gain knowledge not otherwise provided in a lesson.  </w:t>
      </w:r>
      <w:r>
        <w:rPr>
          <w:rFonts w:ascii="Times New Roman" w:hAnsi="Times New Roman" w:cs="Times New Roman"/>
          <w:sz w:val="24"/>
          <w:szCs w:val="24"/>
        </w:rPr>
        <w:t xml:space="preserve">In grades one through three, students will build on the knowledge of computing tools each year as outlined by horizontal planning by grade level teachers.  </w:t>
      </w:r>
    </w:p>
    <w:p w14:paraId="3E0B549F" w14:textId="77777777" w:rsidR="00681E6F" w:rsidRDefault="008B558B" w:rsidP="00681E6F">
      <w:pPr>
        <w:spacing w:line="480" w:lineRule="auto"/>
        <w:ind w:right="11" w:firstLine="720"/>
        <w:rPr>
          <w:rFonts w:ascii="Times New Roman" w:hAnsi="Times New Roman" w:cs="Times New Roman"/>
          <w:sz w:val="24"/>
          <w:szCs w:val="24"/>
        </w:rPr>
      </w:pPr>
      <w:r>
        <w:rPr>
          <w:rFonts w:ascii="Times New Roman" w:hAnsi="Times New Roman" w:cs="Times New Roman"/>
          <w:sz w:val="24"/>
          <w:szCs w:val="24"/>
        </w:rPr>
        <w:t>Students in gra</w:t>
      </w:r>
      <w:r w:rsidR="00681E6F">
        <w:rPr>
          <w:rFonts w:ascii="Times New Roman" w:hAnsi="Times New Roman" w:cs="Times New Roman"/>
          <w:sz w:val="24"/>
          <w:szCs w:val="24"/>
        </w:rPr>
        <w:t>des four and five will</w:t>
      </w:r>
      <w:r>
        <w:rPr>
          <w:rFonts w:ascii="Times New Roman" w:hAnsi="Times New Roman" w:cs="Times New Roman"/>
          <w:sz w:val="24"/>
          <w:szCs w:val="24"/>
        </w:rPr>
        <w:t xml:space="preserve"> utilize</w:t>
      </w:r>
      <w:r w:rsidR="00053B01" w:rsidRPr="00F13CC9">
        <w:rPr>
          <w:rFonts w:ascii="Times New Roman" w:hAnsi="Times New Roman" w:cs="Times New Roman"/>
          <w:sz w:val="24"/>
          <w:szCs w:val="24"/>
        </w:rPr>
        <w:t xml:space="preserve"> 1:1 </w:t>
      </w:r>
      <w:r>
        <w:rPr>
          <w:rFonts w:ascii="Times New Roman" w:hAnsi="Times New Roman" w:cs="Times New Roman"/>
          <w:sz w:val="24"/>
          <w:szCs w:val="24"/>
        </w:rPr>
        <w:t xml:space="preserve">devices daily for just-in-time direct instruction based on adaptive learning programs such </w:t>
      </w:r>
      <w:r w:rsidR="00D868EB" w:rsidRPr="00F13CC9">
        <w:rPr>
          <w:rFonts w:ascii="Times New Roman" w:hAnsi="Times New Roman" w:cs="Times New Roman"/>
          <w:sz w:val="24"/>
          <w:szCs w:val="24"/>
        </w:rPr>
        <w:t>as IXL</w:t>
      </w:r>
      <w:r>
        <w:rPr>
          <w:rFonts w:ascii="Times New Roman" w:hAnsi="Times New Roman" w:cs="Times New Roman"/>
          <w:sz w:val="24"/>
          <w:szCs w:val="24"/>
        </w:rPr>
        <w:t xml:space="preserve">, </w:t>
      </w:r>
      <w:proofErr w:type="spellStart"/>
      <w:r>
        <w:rPr>
          <w:rFonts w:ascii="Times New Roman" w:hAnsi="Times New Roman" w:cs="Times New Roman"/>
          <w:sz w:val="24"/>
          <w:szCs w:val="24"/>
        </w:rPr>
        <w:t>iReady</w:t>
      </w:r>
      <w:proofErr w:type="spellEnd"/>
      <w:r>
        <w:rPr>
          <w:rFonts w:ascii="Times New Roman" w:hAnsi="Times New Roman" w:cs="Times New Roman"/>
          <w:sz w:val="24"/>
          <w:szCs w:val="24"/>
        </w:rPr>
        <w:t>, Discovery Education,</w:t>
      </w:r>
      <w:r w:rsidR="00D868EB" w:rsidRPr="00F13CC9">
        <w:rPr>
          <w:rFonts w:ascii="Times New Roman" w:hAnsi="Times New Roman" w:cs="Times New Roman"/>
          <w:sz w:val="24"/>
          <w:szCs w:val="24"/>
        </w:rPr>
        <w:t xml:space="preserve"> and Redbird </w:t>
      </w:r>
      <w:r w:rsidR="00BF1707" w:rsidRPr="00F13CC9">
        <w:rPr>
          <w:rFonts w:ascii="Times New Roman" w:hAnsi="Times New Roman" w:cs="Times New Roman"/>
          <w:sz w:val="24"/>
          <w:szCs w:val="24"/>
        </w:rPr>
        <w:t xml:space="preserve">Math </w:t>
      </w:r>
      <w:r w:rsidR="00D868EB" w:rsidRPr="00F13CC9">
        <w:rPr>
          <w:rFonts w:ascii="Times New Roman" w:hAnsi="Times New Roman" w:cs="Times New Roman"/>
          <w:sz w:val="24"/>
          <w:szCs w:val="24"/>
        </w:rPr>
        <w:t xml:space="preserve">to </w:t>
      </w:r>
      <w:r w:rsidR="00053B01" w:rsidRPr="00F13CC9">
        <w:rPr>
          <w:rFonts w:ascii="Times New Roman" w:hAnsi="Times New Roman" w:cs="Times New Roman"/>
          <w:sz w:val="24"/>
          <w:szCs w:val="24"/>
        </w:rPr>
        <w:t xml:space="preserve">provide </w:t>
      </w:r>
      <w:r>
        <w:rPr>
          <w:rFonts w:ascii="Times New Roman" w:hAnsi="Times New Roman" w:cs="Times New Roman"/>
          <w:sz w:val="24"/>
          <w:szCs w:val="24"/>
        </w:rPr>
        <w:t xml:space="preserve">standards based </w:t>
      </w:r>
      <w:r w:rsidR="00053B01" w:rsidRPr="00F13CC9">
        <w:rPr>
          <w:rFonts w:ascii="Times New Roman" w:hAnsi="Times New Roman" w:cs="Times New Roman"/>
          <w:sz w:val="24"/>
          <w:szCs w:val="24"/>
        </w:rPr>
        <w:t>content</w:t>
      </w:r>
      <w:r>
        <w:rPr>
          <w:rFonts w:ascii="Times New Roman" w:hAnsi="Times New Roman" w:cs="Times New Roman"/>
          <w:sz w:val="24"/>
          <w:szCs w:val="24"/>
        </w:rPr>
        <w:t xml:space="preserve"> as well as enrichment opportunities.</w:t>
      </w:r>
      <w:r w:rsidR="00053B01" w:rsidRPr="00F13CC9">
        <w:rPr>
          <w:rFonts w:ascii="Times New Roman" w:hAnsi="Times New Roman" w:cs="Times New Roman"/>
          <w:sz w:val="24"/>
          <w:szCs w:val="24"/>
        </w:rPr>
        <w:t xml:space="preserve"> </w:t>
      </w:r>
      <w:r w:rsidR="00352C9B">
        <w:rPr>
          <w:rFonts w:ascii="Times New Roman" w:hAnsi="Times New Roman" w:cs="Times New Roman"/>
          <w:sz w:val="24"/>
          <w:szCs w:val="24"/>
        </w:rPr>
        <w:t>Students will use data these programs to monitor their learning based on</w:t>
      </w:r>
      <w:r w:rsidR="001768F5">
        <w:rPr>
          <w:rFonts w:ascii="Times New Roman" w:hAnsi="Times New Roman" w:cs="Times New Roman"/>
          <w:sz w:val="24"/>
          <w:szCs w:val="24"/>
        </w:rPr>
        <w:t xml:space="preserve"> state standards and</w:t>
      </w:r>
      <w:r w:rsidR="00352C9B">
        <w:rPr>
          <w:rFonts w:ascii="Times New Roman" w:hAnsi="Times New Roman" w:cs="Times New Roman"/>
          <w:sz w:val="24"/>
          <w:szCs w:val="24"/>
        </w:rPr>
        <w:t xml:space="preserve"> goals they have co-created with the help of their teachers and parents.  </w:t>
      </w:r>
      <w:r w:rsidR="001768F5">
        <w:rPr>
          <w:rFonts w:ascii="Times New Roman" w:hAnsi="Times New Roman" w:cs="Times New Roman"/>
          <w:sz w:val="24"/>
          <w:szCs w:val="24"/>
        </w:rPr>
        <w:t xml:space="preserve">Students who are behind grade level will be provided additional time on adaptive programs with guidance from their teachers to </w:t>
      </w:r>
      <w:r w:rsidR="001768F5">
        <w:rPr>
          <w:rFonts w:ascii="Times New Roman" w:hAnsi="Times New Roman" w:cs="Times New Roman"/>
          <w:sz w:val="24"/>
          <w:szCs w:val="24"/>
        </w:rPr>
        <w:lastRenderedPageBreak/>
        <w:t xml:space="preserve">provide adequate practice and support in skills they need to improve </w:t>
      </w:r>
      <w:proofErr w:type="gramStart"/>
      <w:r w:rsidR="001768F5">
        <w:rPr>
          <w:rFonts w:ascii="Times New Roman" w:hAnsi="Times New Roman" w:cs="Times New Roman"/>
          <w:sz w:val="24"/>
          <w:szCs w:val="24"/>
        </w:rPr>
        <w:t>in order to</w:t>
      </w:r>
      <w:proofErr w:type="gramEnd"/>
      <w:r w:rsidR="001768F5">
        <w:rPr>
          <w:rFonts w:ascii="Times New Roman" w:hAnsi="Times New Roman" w:cs="Times New Roman"/>
          <w:sz w:val="24"/>
          <w:szCs w:val="24"/>
        </w:rPr>
        <w:t xml:space="preserve"> meet state learning standards and be prepared to advance to the next grade by the end of the school year.  Students will be introduced to collaboration tools and use these tools to collaborate on a variety of content tasks.  Before the end of fifth grade, students will know how to communicate and collaborate with their teacher and classmates.</w:t>
      </w:r>
      <w:r w:rsidR="00681E6F" w:rsidRPr="00681E6F">
        <w:rPr>
          <w:rFonts w:ascii="Times New Roman" w:hAnsi="Times New Roman" w:cs="Times New Roman"/>
          <w:sz w:val="24"/>
          <w:szCs w:val="24"/>
        </w:rPr>
        <w:t xml:space="preserve"> </w:t>
      </w:r>
      <w:r w:rsidR="00681E6F">
        <w:rPr>
          <w:rFonts w:ascii="Times New Roman" w:hAnsi="Times New Roman" w:cs="Times New Roman"/>
          <w:sz w:val="24"/>
          <w:szCs w:val="24"/>
        </w:rPr>
        <w:t xml:space="preserve">Additionally, students will use productivity tools such as spreadsheets, word processing, and other tools found in the Office 365 suite tools to demonstrate their learning.  Teachers would still utilize delivery models that are not technology based to meet the complex needs of all students such as mini-lessons, small group instruction, </w:t>
      </w:r>
      <w:r w:rsidR="00681E6F" w:rsidRPr="00F13CC9">
        <w:rPr>
          <w:rFonts w:ascii="Times New Roman" w:hAnsi="Times New Roman" w:cs="Times New Roman"/>
          <w:sz w:val="24"/>
          <w:szCs w:val="24"/>
        </w:rPr>
        <w:t xml:space="preserve">and </w:t>
      </w:r>
      <w:r w:rsidR="00681E6F">
        <w:rPr>
          <w:rFonts w:ascii="Times New Roman" w:hAnsi="Times New Roman" w:cs="Times New Roman"/>
          <w:sz w:val="24"/>
          <w:szCs w:val="24"/>
        </w:rPr>
        <w:t>one-on-one conference.</w:t>
      </w:r>
      <w:r w:rsidR="001768F5">
        <w:rPr>
          <w:rFonts w:ascii="Times New Roman" w:hAnsi="Times New Roman" w:cs="Times New Roman"/>
          <w:sz w:val="24"/>
          <w:szCs w:val="24"/>
        </w:rPr>
        <w:t xml:space="preserve"> Finally, the students will learn digital citizenship and demonstrate their skills with safe and respectful interactions.</w:t>
      </w:r>
      <w:r w:rsidR="00875330">
        <w:rPr>
          <w:rFonts w:ascii="Times New Roman" w:hAnsi="Times New Roman" w:cs="Times New Roman"/>
          <w:sz w:val="24"/>
          <w:szCs w:val="24"/>
        </w:rPr>
        <w:t xml:space="preserve">  The outcome of this vision is to prepare all learners for middle school where they will experience an increase in rigor.</w:t>
      </w:r>
    </w:p>
    <w:p w14:paraId="53BA25B0" w14:textId="77777777" w:rsidR="006D7F37" w:rsidRDefault="00681E6F" w:rsidP="00681E6F">
      <w:pPr>
        <w:spacing w:line="480" w:lineRule="auto"/>
        <w:ind w:right="11" w:firstLine="720"/>
        <w:rPr>
          <w:rFonts w:ascii="Times New Roman" w:hAnsi="Times New Roman" w:cs="Times New Roman"/>
          <w:sz w:val="24"/>
          <w:szCs w:val="24"/>
        </w:rPr>
      </w:pPr>
      <w:r>
        <w:rPr>
          <w:rFonts w:ascii="Times New Roman" w:hAnsi="Times New Roman" w:cs="Times New Roman"/>
          <w:sz w:val="24"/>
          <w:szCs w:val="24"/>
        </w:rPr>
        <w:t xml:space="preserve">Teachers in grades four and five will use a classroom management system to communicate with students.  Office </w:t>
      </w:r>
      <w:r w:rsidR="006D7F37">
        <w:rPr>
          <w:rFonts w:ascii="Times New Roman" w:hAnsi="Times New Roman" w:cs="Times New Roman"/>
          <w:sz w:val="24"/>
          <w:szCs w:val="24"/>
        </w:rPr>
        <w:t xml:space="preserve">365 Class Notebook, Google Classroom, Edmodo, or similar tool will provide means for teachers to communicate with students while allowing parents a way to be informed about what students are learning.  In grades kindergarten through third, students will create portfolios of their work.  Seesaw is </w:t>
      </w:r>
      <w:proofErr w:type="gramStart"/>
      <w:r w:rsidR="006D7F37">
        <w:rPr>
          <w:rFonts w:ascii="Times New Roman" w:hAnsi="Times New Roman" w:cs="Times New Roman"/>
          <w:sz w:val="24"/>
          <w:szCs w:val="24"/>
        </w:rPr>
        <w:t>a portfolio tool teachers</w:t>
      </w:r>
      <w:proofErr w:type="gramEnd"/>
      <w:r w:rsidR="006D7F37">
        <w:rPr>
          <w:rFonts w:ascii="Times New Roman" w:hAnsi="Times New Roman" w:cs="Times New Roman"/>
          <w:sz w:val="24"/>
          <w:szCs w:val="24"/>
        </w:rPr>
        <w:t xml:space="preserve"> can use to evaluate student learning, track standards a students have mastered or are working on, and communicate with both student and parent. Administration at LFES views web-based communication as a means of increasing parent involvement, so using tools that allow for parent communication is a part of their vision.</w:t>
      </w:r>
    </w:p>
    <w:p w14:paraId="2603EE86" w14:textId="77777777" w:rsidR="0023481E" w:rsidRDefault="0023481E" w:rsidP="0023481E">
      <w:pPr>
        <w:spacing w:line="480" w:lineRule="auto"/>
        <w:ind w:right="11"/>
        <w:rPr>
          <w:rFonts w:ascii="Times New Roman" w:hAnsi="Times New Roman" w:cs="Times New Roman"/>
          <w:b/>
          <w:sz w:val="24"/>
          <w:szCs w:val="24"/>
        </w:rPr>
      </w:pPr>
    </w:p>
    <w:p w14:paraId="2744A72F" w14:textId="1A4A0DE6" w:rsidR="00430B27" w:rsidRPr="0023481E" w:rsidRDefault="00430B27" w:rsidP="0023481E">
      <w:pPr>
        <w:spacing w:line="480" w:lineRule="auto"/>
        <w:ind w:right="11"/>
        <w:rPr>
          <w:rFonts w:ascii="Times New Roman" w:hAnsi="Times New Roman" w:cs="Times New Roman"/>
          <w:b/>
          <w:sz w:val="24"/>
          <w:szCs w:val="24"/>
        </w:rPr>
      </w:pPr>
      <w:r w:rsidRPr="0023481E">
        <w:rPr>
          <w:rFonts w:ascii="Times New Roman" w:hAnsi="Times New Roman" w:cs="Times New Roman"/>
          <w:b/>
          <w:sz w:val="24"/>
          <w:szCs w:val="24"/>
        </w:rPr>
        <w:t>Needs Assessment</w:t>
      </w:r>
    </w:p>
    <w:p w14:paraId="0FCE6C2D" w14:textId="77777777" w:rsidR="00C82678" w:rsidRDefault="002C6446" w:rsidP="00F13CC9">
      <w:pPr>
        <w:spacing w:line="480" w:lineRule="auto"/>
        <w:ind w:firstLine="720"/>
        <w:rPr>
          <w:rFonts w:ascii="Times New Roman" w:hAnsi="Times New Roman" w:cs="Times New Roman"/>
          <w:sz w:val="24"/>
          <w:szCs w:val="24"/>
        </w:rPr>
      </w:pPr>
      <w:r w:rsidRPr="00F13CC9">
        <w:rPr>
          <w:rFonts w:ascii="Times New Roman" w:hAnsi="Times New Roman" w:cs="Times New Roman"/>
          <w:sz w:val="24"/>
          <w:szCs w:val="24"/>
        </w:rPr>
        <w:lastRenderedPageBreak/>
        <w:t>Currently, the professional learning needs</w:t>
      </w:r>
      <w:r w:rsidR="0039084D">
        <w:rPr>
          <w:rFonts w:ascii="Times New Roman" w:hAnsi="Times New Roman" w:cs="Times New Roman"/>
          <w:sz w:val="24"/>
          <w:szCs w:val="24"/>
        </w:rPr>
        <w:t xml:space="preserve"> at LFES</w:t>
      </w:r>
      <w:r w:rsidRPr="00F13CC9">
        <w:rPr>
          <w:rFonts w:ascii="Times New Roman" w:hAnsi="Times New Roman" w:cs="Times New Roman"/>
          <w:sz w:val="24"/>
          <w:szCs w:val="24"/>
        </w:rPr>
        <w:t xml:space="preserve"> are reactive</w:t>
      </w:r>
      <w:r w:rsidR="00A9558A">
        <w:rPr>
          <w:rFonts w:ascii="Times New Roman" w:hAnsi="Times New Roman" w:cs="Times New Roman"/>
          <w:sz w:val="24"/>
          <w:szCs w:val="24"/>
        </w:rPr>
        <w:t>. T</w:t>
      </w:r>
      <w:r w:rsidR="00BC0B4C">
        <w:rPr>
          <w:rFonts w:ascii="Times New Roman" w:hAnsi="Times New Roman" w:cs="Times New Roman"/>
          <w:sz w:val="24"/>
          <w:szCs w:val="24"/>
        </w:rPr>
        <w:t>he administration responds to state test scores, district mandates, and requirements of various programs to dictate professional development</w:t>
      </w:r>
      <w:r w:rsidRPr="00F13CC9">
        <w:rPr>
          <w:rFonts w:ascii="Times New Roman" w:hAnsi="Times New Roman" w:cs="Times New Roman"/>
          <w:sz w:val="24"/>
          <w:szCs w:val="24"/>
        </w:rPr>
        <w:t xml:space="preserve">. </w:t>
      </w:r>
      <w:r w:rsidR="00430B27">
        <w:rPr>
          <w:rFonts w:ascii="Times New Roman" w:hAnsi="Times New Roman" w:cs="Times New Roman"/>
          <w:sz w:val="24"/>
          <w:szCs w:val="24"/>
        </w:rPr>
        <w:t xml:space="preserve">At the beginning of the school year, teachers were surveyed by </w:t>
      </w:r>
      <w:r w:rsidR="00C82678">
        <w:rPr>
          <w:rFonts w:ascii="Times New Roman" w:hAnsi="Times New Roman" w:cs="Times New Roman"/>
          <w:sz w:val="24"/>
          <w:szCs w:val="24"/>
        </w:rPr>
        <w:t>administration</w:t>
      </w:r>
      <w:r w:rsidR="00430B27">
        <w:rPr>
          <w:rFonts w:ascii="Times New Roman" w:hAnsi="Times New Roman" w:cs="Times New Roman"/>
          <w:sz w:val="24"/>
          <w:szCs w:val="24"/>
        </w:rPr>
        <w:t xml:space="preserve"> to find out what areas they identified a need for professional development; however, that plan was </w:t>
      </w:r>
      <w:r w:rsidR="00C82678">
        <w:rPr>
          <w:rFonts w:ascii="Times New Roman" w:hAnsi="Times New Roman" w:cs="Times New Roman"/>
          <w:sz w:val="24"/>
          <w:szCs w:val="24"/>
        </w:rPr>
        <w:t>abandoned</w:t>
      </w:r>
      <w:r w:rsidR="00430B27">
        <w:rPr>
          <w:rFonts w:ascii="Times New Roman" w:hAnsi="Times New Roman" w:cs="Times New Roman"/>
          <w:sz w:val="24"/>
          <w:szCs w:val="24"/>
        </w:rPr>
        <w:t xml:space="preserve"> after pre-planning due to </w:t>
      </w:r>
      <w:r w:rsidR="00C82678">
        <w:rPr>
          <w:rFonts w:ascii="Times New Roman" w:hAnsi="Times New Roman" w:cs="Times New Roman"/>
          <w:sz w:val="24"/>
          <w:szCs w:val="24"/>
        </w:rPr>
        <w:t xml:space="preserve">needs being identified by outside forces.  The first reactive change in the direction of data driven professional development was when the school was informed of personalized learning objectives ahead of the 1:1 device rollout.  This caused a fury of PD on devices and the productivity tool Office 365 which all teachers were expected to use immediately.  When school testing data was finally released in November of this school year, the school immediately determined that they needed to adopt close reading strategies across all grade levels.  Although close reading strategies is not the only way to address poor testing scores, there was not any data collected on which teachers needed professional development in this area and identified teachers could have been trained in other strategies.  </w:t>
      </w:r>
    </w:p>
    <w:p w14:paraId="7D18B35D" w14:textId="77777777" w:rsidR="00C82678" w:rsidRDefault="00526749" w:rsidP="00F13CC9">
      <w:pPr>
        <w:spacing w:line="480" w:lineRule="auto"/>
        <w:ind w:firstLine="720"/>
        <w:rPr>
          <w:rFonts w:ascii="Times New Roman" w:hAnsi="Times New Roman" w:cs="Times New Roman"/>
          <w:sz w:val="24"/>
          <w:szCs w:val="24"/>
        </w:rPr>
      </w:pPr>
      <w:r>
        <w:rPr>
          <w:rFonts w:ascii="Times New Roman" w:hAnsi="Times New Roman" w:cs="Times New Roman"/>
          <w:sz w:val="24"/>
          <w:szCs w:val="24"/>
        </w:rPr>
        <w:t>School-wide p</w:t>
      </w:r>
      <w:r w:rsidR="00C82678">
        <w:rPr>
          <w:rFonts w:ascii="Times New Roman" w:hAnsi="Times New Roman" w:cs="Times New Roman"/>
          <w:sz w:val="24"/>
          <w:szCs w:val="24"/>
        </w:rPr>
        <w:t>rofessional development is regularly provided at Lake Forest Elementary School on</w:t>
      </w:r>
      <w:r>
        <w:rPr>
          <w:rFonts w:ascii="Times New Roman" w:hAnsi="Times New Roman" w:cs="Times New Roman"/>
          <w:sz w:val="24"/>
          <w:szCs w:val="24"/>
        </w:rPr>
        <w:t xml:space="preserve"> the first Tuesday</w:t>
      </w:r>
      <w:r w:rsidR="00C82678">
        <w:rPr>
          <w:rFonts w:ascii="Times New Roman" w:hAnsi="Times New Roman" w:cs="Times New Roman"/>
          <w:sz w:val="24"/>
          <w:szCs w:val="24"/>
        </w:rPr>
        <w:t xml:space="preserve"> odd numbered months throughout the school year.  </w:t>
      </w:r>
      <w:r>
        <w:rPr>
          <w:rFonts w:ascii="Times New Roman" w:hAnsi="Times New Roman" w:cs="Times New Roman"/>
          <w:sz w:val="24"/>
          <w:szCs w:val="24"/>
        </w:rPr>
        <w:t xml:space="preserve">This PD is directed by the principal with assistance from a teacher and the staff coordinator for the IB program.  Additionally, professional development can be addressed through grade level PLC meetings; this PD is typically more structured to the unique needs of each grade level.  PLC chairs communicate with administration each month in a leadership meeting where they provide feedback on the progress and needs of their PLCs.  Individual teachers can identify PD needs and seek out district provided PD, but if teachers desire outside PD, administration has discretion as far as providing funds to support it.  Information regarding the PLCs are typically collected </w:t>
      </w:r>
      <w:r>
        <w:rPr>
          <w:rFonts w:ascii="Times New Roman" w:hAnsi="Times New Roman" w:cs="Times New Roman"/>
          <w:sz w:val="24"/>
          <w:szCs w:val="24"/>
        </w:rPr>
        <w:lastRenderedPageBreak/>
        <w:t xml:space="preserve">orally; there are no procedures in place to systematically collect data on specific actions or needs of the PLC.  PLC leaders go back to their PLCs to implement changes, communicate general information, and pass on other needs of administration.  </w:t>
      </w:r>
    </w:p>
    <w:p w14:paraId="37A5FFC1" w14:textId="77777777" w:rsidR="00526749" w:rsidRDefault="00526749" w:rsidP="00F13C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types of professional development at LFES are limited.  They typically use whole group sit-and-get style professional development.  These groups are not broken up into workshops or study groups for those who want or need to dig deeper into a topic.  </w:t>
      </w:r>
      <w:r w:rsidR="006B3C20">
        <w:rPr>
          <w:rFonts w:ascii="Times New Roman" w:hAnsi="Times New Roman" w:cs="Times New Roman"/>
          <w:sz w:val="24"/>
          <w:szCs w:val="24"/>
        </w:rPr>
        <w:t xml:space="preserve">While the administration has suggested teachers may benefit from peer observations, the teachers pushed back and this idea has been dismissed for this school year.  Teachers felt that they were too busy to give up a planning period to sit in another teacher’s class to observe instruction.  </w:t>
      </w:r>
    </w:p>
    <w:p w14:paraId="76516A73" w14:textId="7FE24678" w:rsidR="006B3C20" w:rsidRDefault="006B3C20" w:rsidP="006B3C20">
      <w:pPr>
        <w:spacing w:line="480" w:lineRule="auto"/>
        <w:ind w:firstLine="720"/>
        <w:rPr>
          <w:rFonts w:ascii="Times New Roman" w:hAnsi="Times New Roman" w:cs="Times New Roman"/>
          <w:sz w:val="24"/>
          <w:szCs w:val="24"/>
        </w:rPr>
      </w:pPr>
      <w:r>
        <w:rPr>
          <w:rFonts w:ascii="Times New Roman" w:hAnsi="Times New Roman" w:cs="Times New Roman"/>
          <w:sz w:val="24"/>
          <w:szCs w:val="24"/>
        </w:rPr>
        <w:t>Recently</w:t>
      </w:r>
      <w:r w:rsidRPr="00F13CC9">
        <w:rPr>
          <w:rFonts w:ascii="Times New Roman" w:hAnsi="Times New Roman" w:cs="Times New Roman"/>
          <w:sz w:val="24"/>
          <w:szCs w:val="24"/>
        </w:rPr>
        <w:t>, the</w:t>
      </w:r>
      <w:r>
        <w:rPr>
          <w:rFonts w:ascii="Times New Roman" w:hAnsi="Times New Roman" w:cs="Times New Roman"/>
          <w:sz w:val="24"/>
          <w:szCs w:val="24"/>
        </w:rPr>
        <w:t>re has been an addition of a</w:t>
      </w:r>
      <w:r w:rsidRPr="00F13CC9">
        <w:rPr>
          <w:rFonts w:ascii="Times New Roman" w:hAnsi="Times New Roman" w:cs="Times New Roman"/>
          <w:sz w:val="24"/>
          <w:szCs w:val="24"/>
        </w:rPr>
        <w:t xml:space="preserve"> technology coach at LFES</w:t>
      </w:r>
      <w:r>
        <w:rPr>
          <w:rFonts w:ascii="Times New Roman" w:hAnsi="Times New Roman" w:cs="Times New Roman"/>
          <w:sz w:val="24"/>
          <w:szCs w:val="24"/>
        </w:rPr>
        <w:t>.  She mainly offers</w:t>
      </w:r>
      <w:r w:rsidRPr="00F13CC9">
        <w:rPr>
          <w:rFonts w:ascii="Times New Roman" w:hAnsi="Times New Roman" w:cs="Times New Roman"/>
          <w:sz w:val="24"/>
          <w:szCs w:val="24"/>
        </w:rPr>
        <w:t xml:space="preserve"> one-on-one coaching in the form of collaborative planning, modeling, and co-teaching</w:t>
      </w:r>
      <w:r>
        <w:rPr>
          <w:rFonts w:ascii="Times New Roman" w:hAnsi="Times New Roman" w:cs="Times New Roman"/>
          <w:sz w:val="24"/>
          <w:szCs w:val="24"/>
        </w:rPr>
        <w:t xml:space="preserve"> for teachers</w:t>
      </w:r>
      <w:r w:rsidRPr="00F13CC9">
        <w:rPr>
          <w:rFonts w:ascii="Times New Roman" w:hAnsi="Times New Roman" w:cs="Times New Roman"/>
          <w:sz w:val="24"/>
          <w:szCs w:val="24"/>
        </w:rPr>
        <w:t xml:space="preserve">. </w:t>
      </w:r>
      <w:r>
        <w:rPr>
          <w:rFonts w:ascii="Times New Roman" w:hAnsi="Times New Roman" w:cs="Times New Roman"/>
          <w:sz w:val="24"/>
          <w:szCs w:val="24"/>
        </w:rPr>
        <w:t xml:space="preserve"> Teachers request PD from her on specific tools or to solve specific problems identified by the teachers.  </w:t>
      </w:r>
      <w:r w:rsidRPr="00F13CC9">
        <w:rPr>
          <w:rFonts w:ascii="Times New Roman" w:hAnsi="Times New Roman" w:cs="Times New Roman"/>
          <w:sz w:val="24"/>
          <w:szCs w:val="24"/>
        </w:rPr>
        <w:t xml:space="preserve"> Follow up on large group professional development has been minimal; however, follow up on coaching provided to individual teachers has been improved.  Teachers have access to the coach until they feel they no longer need intensive support.  Then, the coach follows up 1-2 week later to make sure the teacher is using what they have learned.  At any time, the teacher can reach back out to the coach for support or to add additional information to their knowledge.  Recently, after a flipped professional development activity, teachers completed a </w:t>
      </w:r>
      <w:proofErr w:type="spellStart"/>
      <w:r w:rsidRPr="00F13CC9">
        <w:rPr>
          <w:rFonts w:ascii="Times New Roman" w:hAnsi="Times New Roman" w:cs="Times New Roman"/>
          <w:sz w:val="24"/>
          <w:szCs w:val="24"/>
        </w:rPr>
        <w:t>Nearpod</w:t>
      </w:r>
      <w:proofErr w:type="spellEnd"/>
      <w:r w:rsidRPr="00F13CC9">
        <w:rPr>
          <w:rFonts w:ascii="Times New Roman" w:hAnsi="Times New Roman" w:cs="Times New Roman"/>
          <w:sz w:val="24"/>
          <w:szCs w:val="24"/>
        </w:rPr>
        <w:t xml:space="preserve"> activity in which they set a goal for themselves.  The coach is following up with all teachers individually on this goal.</w:t>
      </w:r>
    </w:p>
    <w:p w14:paraId="26B667DA" w14:textId="77777777" w:rsidR="0023481E" w:rsidRDefault="0023481E" w:rsidP="006B3C20">
      <w:pPr>
        <w:spacing w:line="480" w:lineRule="auto"/>
        <w:ind w:firstLine="720"/>
        <w:rPr>
          <w:rFonts w:ascii="Times New Roman" w:hAnsi="Times New Roman" w:cs="Times New Roman"/>
          <w:sz w:val="24"/>
          <w:szCs w:val="24"/>
        </w:rPr>
      </w:pPr>
    </w:p>
    <w:p w14:paraId="5CC10F6B" w14:textId="260E1098" w:rsidR="00F24E5F" w:rsidRPr="0023481E" w:rsidRDefault="00F24E5F" w:rsidP="00F24E5F">
      <w:pPr>
        <w:spacing w:line="480" w:lineRule="auto"/>
        <w:rPr>
          <w:rFonts w:ascii="Times New Roman" w:hAnsi="Times New Roman" w:cs="Times New Roman"/>
          <w:b/>
          <w:sz w:val="24"/>
          <w:szCs w:val="24"/>
        </w:rPr>
      </w:pPr>
      <w:r w:rsidRPr="0023481E">
        <w:rPr>
          <w:rFonts w:ascii="Times New Roman" w:hAnsi="Times New Roman" w:cs="Times New Roman"/>
          <w:b/>
          <w:sz w:val="24"/>
          <w:szCs w:val="24"/>
        </w:rPr>
        <w:t>Alignment to School Improvement Plan</w:t>
      </w:r>
    </w:p>
    <w:p w14:paraId="5912321C" w14:textId="1D9E91E0" w:rsidR="003C7407" w:rsidRDefault="00F24E5F" w:rsidP="00F24E5F">
      <w:pPr>
        <w:spacing w:line="480" w:lineRule="auto"/>
        <w:rPr>
          <w:rFonts w:ascii="Times New Roman" w:hAnsi="Times New Roman" w:cs="Times New Roman"/>
          <w:color w:val="444444"/>
          <w:sz w:val="24"/>
          <w:szCs w:val="24"/>
          <w:shd w:val="clear" w:color="auto" w:fill="FFFFFF"/>
        </w:rPr>
      </w:pPr>
      <w:r>
        <w:rPr>
          <w:rFonts w:ascii="Times New Roman" w:hAnsi="Times New Roman" w:cs="Times New Roman"/>
          <w:sz w:val="24"/>
          <w:szCs w:val="24"/>
        </w:rPr>
        <w:lastRenderedPageBreak/>
        <w:tab/>
        <w:t>Lake Forest Elementary School has three parts to their school improvement plan.  The first objective of the plan is to: “</w:t>
      </w:r>
      <w:r w:rsidRPr="00F24E5F">
        <w:rPr>
          <w:rFonts w:ascii="Times New Roman" w:hAnsi="Times New Roman" w:cs="Times New Roman"/>
          <w:color w:val="444444"/>
          <w:sz w:val="24"/>
          <w:szCs w:val="24"/>
          <w:shd w:val="clear" w:color="auto" w:fill="FFFFFF"/>
        </w:rPr>
        <w:t>Identifying and prioritizing opportunity areas to improve student achievement results</w:t>
      </w:r>
      <w:r w:rsidR="003C7407">
        <w:rPr>
          <w:rFonts w:ascii="Times New Roman" w:hAnsi="Times New Roman" w:cs="Times New Roman"/>
          <w:color w:val="444444"/>
          <w:sz w:val="24"/>
          <w:szCs w:val="24"/>
          <w:shd w:val="clear" w:color="auto" w:fill="FFFFFF"/>
        </w:rPr>
        <w:t>.</w:t>
      </w:r>
      <w:r>
        <w:rPr>
          <w:rFonts w:ascii="Times New Roman" w:hAnsi="Times New Roman" w:cs="Times New Roman"/>
          <w:color w:val="444444"/>
          <w:sz w:val="24"/>
          <w:szCs w:val="24"/>
          <w:shd w:val="clear" w:color="auto" w:fill="FFFFFF"/>
        </w:rPr>
        <w:t>”</w:t>
      </w:r>
      <w:r w:rsidR="003C7407">
        <w:rPr>
          <w:rFonts w:ascii="Times New Roman" w:hAnsi="Times New Roman" w:cs="Times New Roman"/>
          <w:color w:val="444444"/>
          <w:sz w:val="24"/>
          <w:szCs w:val="24"/>
          <w:shd w:val="clear" w:color="auto" w:fill="FFFFFF"/>
        </w:rPr>
        <w:t xml:space="preserve">  Administration has identified literacy </w:t>
      </w:r>
      <w:proofErr w:type="gramStart"/>
      <w:r w:rsidR="003C7407">
        <w:rPr>
          <w:rFonts w:ascii="Times New Roman" w:hAnsi="Times New Roman" w:cs="Times New Roman"/>
          <w:color w:val="444444"/>
          <w:sz w:val="24"/>
          <w:szCs w:val="24"/>
          <w:shd w:val="clear" w:color="auto" w:fill="FFFFFF"/>
        </w:rPr>
        <w:t>as a way to</w:t>
      </w:r>
      <w:proofErr w:type="gramEnd"/>
      <w:r w:rsidR="003C7407">
        <w:rPr>
          <w:rFonts w:ascii="Times New Roman" w:hAnsi="Times New Roman" w:cs="Times New Roman"/>
          <w:color w:val="444444"/>
          <w:sz w:val="24"/>
          <w:szCs w:val="24"/>
          <w:shd w:val="clear" w:color="auto" w:fill="FFFFFF"/>
        </w:rPr>
        <w:t xml:space="preserve"> improve student achievement results; data from the Milestones test was used to make this determination.  Professional development has been provided to target this objective.  The technology coach recently provided teachers with strategies for close reading by using </w:t>
      </w:r>
      <w:proofErr w:type="spellStart"/>
      <w:r w:rsidR="003C7407">
        <w:rPr>
          <w:rFonts w:ascii="Times New Roman" w:hAnsi="Times New Roman" w:cs="Times New Roman"/>
          <w:color w:val="444444"/>
          <w:sz w:val="24"/>
          <w:szCs w:val="24"/>
          <w:shd w:val="clear" w:color="auto" w:fill="FFFFFF"/>
        </w:rPr>
        <w:t>NewsELA</w:t>
      </w:r>
      <w:proofErr w:type="spellEnd"/>
      <w:r w:rsidR="003C7407">
        <w:rPr>
          <w:rFonts w:ascii="Times New Roman" w:hAnsi="Times New Roman" w:cs="Times New Roman"/>
          <w:color w:val="444444"/>
          <w:sz w:val="24"/>
          <w:szCs w:val="24"/>
          <w:shd w:val="clear" w:color="auto" w:fill="FFFFFF"/>
        </w:rPr>
        <w:t>.  Teachers were shown how to access this resource and strategies for using it tools and data to help students improve reading skills, build vocabulary, and increase fluency.  In PLC meetings, teachers have reported an increase in literacy standards; however, teachers are mainly using analog methods for collecting student data.</w:t>
      </w:r>
    </w:p>
    <w:p w14:paraId="049F58C9" w14:textId="150503C6" w:rsidR="00F24E5F" w:rsidRDefault="003C7407" w:rsidP="00F24E5F">
      <w:pPr>
        <w:spacing w:line="48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ab/>
        <w:t xml:space="preserve">The second objective states: </w:t>
      </w:r>
      <w:r w:rsidR="00364BB3">
        <w:rPr>
          <w:rFonts w:ascii="Times New Roman" w:hAnsi="Times New Roman" w:cs="Times New Roman"/>
          <w:color w:val="444444"/>
          <w:sz w:val="24"/>
          <w:szCs w:val="24"/>
          <w:shd w:val="clear" w:color="auto" w:fill="FFFFFF"/>
        </w:rPr>
        <w:t>“</w:t>
      </w:r>
      <w:r w:rsidRPr="00364BB3">
        <w:rPr>
          <w:rFonts w:ascii="Times New Roman" w:hAnsi="Times New Roman" w:cs="Times New Roman"/>
          <w:color w:val="444444"/>
          <w:sz w:val="24"/>
          <w:szCs w:val="24"/>
          <w:shd w:val="clear" w:color="auto" w:fill="FFFFFF"/>
        </w:rPr>
        <w:t>Creating plans to achieve specific student performance gains and meet student needs.</w:t>
      </w:r>
      <w:r w:rsidR="00364BB3">
        <w:rPr>
          <w:rFonts w:ascii="Times New Roman" w:hAnsi="Times New Roman" w:cs="Times New Roman"/>
          <w:color w:val="444444"/>
          <w:sz w:val="24"/>
          <w:szCs w:val="24"/>
          <w:shd w:val="clear" w:color="auto" w:fill="FFFFFF"/>
        </w:rPr>
        <w:t xml:space="preserve">”  This objective is very vague; administrators were not able to clearly explain what </w:t>
      </w:r>
      <w:proofErr w:type="gramStart"/>
      <w:r w:rsidR="00364BB3">
        <w:rPr>
          <w:rFonts w:ascii="Times New Roman" w:hAnsi="Times New Roman" w:cs="Times New Roman"/>
          <w:color w:val="444444"/>
          <w:sz w:val="24"/>
          <w:szCs w:val="24"/>
          <w:shd w:val="clear" w:color="auto" w:fill="FFFFFF"/>
        </w:rPr>
        <w:t>this objective addresses</w:t>
      </w:r>
      <w:proofErr w:type="gramEnd"/>
      <w:r w:rsidR="00364BB3">
        <w:rPr>
          <w:rFonts w:ascii="Times New Roman" w:hAnsi="Times New Roman" w:cs="Times New Roman"/>
          <w:color w:val="444444"/>
          <w:sz w:val="24"/>
          <w:szCs w:val="24"/>
          <w:shd w:val="clear" w:color="auto" w:fill="FFFFFF"/>
        </w:rPr>
        <w:t xml:space="preserve"> or how the school is currently meeting this goal.  Due to the very low state test scores, it appears that the creators of the school achievement plan wanted an objective that was broad enough to encompass personalized learning or IB goals.</w:t>
      </w:r>
    </w:p>
    <w:p w14:paraId="107E6218" w14:textId="15A10791" w:rsidR="00F24E5F" w:rsidRDefault="000C7765" w:rsidP="00F24E5F">
      <w:pPr>
        <w:spacing w:line="480" w:lineRule="auto"/>
        <w:rPr>
          <w:rStyle w:val="ms-rtefontface-6"/>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ab/>
        <w:t>The final objective is</w:t>
      </w:r>
      <w:r w:rsidR="00364BB3">
        <w:rPr>
          <w:rFonts w:ascii="Times New Roman" w:hAnsi="Times New Roman" w:cs="Times New Roman"/>
          <w:color w:val="444444"/>
          <w:sz w:val="24"/>
          <w:szCs w:val="24"/>
          <w:shd w:val="clear" w:color="auto" w:fill="FFFFFF"/>
        </w:rPr>
        <w:t xml:space="preserve"> </w:t>
      </w:r>
      <w:r>
        <w:rPr>
          <w:rFonts w:ascii="Times New Roman" w:hAnsi="Times New Roman" w:cs="Times New Roman"/>
          <w:color w:val="444444"/>
          <w:sz w:val="24"/>
          <w:szCs w:val="24"/>
          <w:shd w:val="clear" w:color="auto" w:fill="FFFFFF"/>
        </w:rPr>
        <w:t>“</w:t>
      </w:r>
      <w:r w:rsidRPr="000C7765">
        <w:rPr>
          <w:rStyle w:val="ms-rtefontface-6"/>
          <w:rFonts w:ascii="Times New Roman" w:hAnsi="Times New Roman" w:cs="Times New Roman"/>
          <w:color w:val="444444"/>
          <w:sz w:val="24"/>
          <w:szCs w:val="24"/>
          <w:shd w:val="clear" w:color="auto" w:fill="FFFFFF"/>
        </w:rPr>
        <w:t>Increasing transparency and accountability</w:t>
      </w:r>
      <w:r>
        <w:rPr>
          <w:rStyle w:val="ms-rtefontface-6"/>
          <w:rFonts w:ascii="Times New Roman" w:hAnsi="Times New Roman" w:cs="Times New Roman"/>
          <w:color w:val="444444"/>
          <w:sz w:val="24"/>
          <w:szCs w:val="24"/>
          <w:shd w:val="clear" w:color="auto" w:fill="FFFFFF"/>
        </w:rPr>
        <w:t xml:space="preserve">.”  </w:t>
      </w:r>
      <w:proofErr w:type="gramStart"/>
      <w:r>
        <w:rPr>
          <w:rStyle w:val="ms-rtefontface-6"/>
          <w:rFonts w:ascii="Times New Roman" w:hAnsi="Times New Roman" w:cs="Times New Roman"/>
          <w:color w:val="444444"/>
          <w:sz w:val="24"/>
          <w:szCs w:val="24"/>
          <w:shd w:val="clear" w:color="auto" w:fill="FFFFFF"/>
        </w:rPr>
        <w:t>Again</w:t>
      </w:r>
      <w:proofErr w:type="gramEnd"/>
      <w:r>
        <w:rPr>
          <w:rStyle w:val="ms-rtefontface-6"/>
          <w:rFonts w:ascii="Times New Roman" w:hAnsi="Times New Roman" w:cs="Times New Roman"/>
          <w:color w:val="444444"/>
          <w:sz w:val="24"/>
          <w:szCs w:val="24"/>
          <w:shd w:val="clear" w:color="auto" w:fill="FFFFFF"/>
        </w:rPr>
        <w:t xml:space="preserve"> there is a distinct vagueness to this improvement objective.  According to LFES administrators, this objective was written with parent communication in mind.  The </w:t>
      </w:r>
      <w:proofErr w:type="gramStart"/>
      <w:r>
        <w:rPr>
          <w:rStyle w:val="ms-rtefontface-6"/>
          <w:rFonts w:ascii="Times New Roman" w:hAnsi="Times New Roman" w:cs="Times New Roman"/>
          <w:color w:val="444444"/>
          <w:sz w:val="24"/>
          <w:szCs w:val="24"/>
          <w:shd w:val="clear" w:color="auto" w:fill="FFFFFF"/>
        </w:rPr>
        <w:t>vast majority</w:t>
      </w:r>
      <w:proofErr w:type="gramEnd"/>
      <w:r>
        <w:rPr>
          <w:rStyle w:val="ms-rtefontface-6"/>
          <w:rFonts w:ascii="Times New Roman" w:hAnsi="Times New Roman" w:cs="Times New Roman"/>
          <w:color w:val="444444"/>
          <w:sz w:val="24"/>
          <w:szCs w:val="24"/>
          <w:shd w:val="clear" w:color="auto" w:fill="FFFFFF"/>
        </w:rPr>
        <w:t xml:space="preserve"> of parents at LFES are Spanish speaking; for many years communication has been an issue because none of the prior principals could directly communicate with parents.  Now, the principal at LFES speaks Spanish fluently; also, more Spanish speaking support staff has been brought on.  The teachers at the school do not utilize translation apps or resources that come in English and Spanish.  </w:t>
      </w:r>
    </w:p>
    <w:p w14:paraId="5DABFCAC" w14:textId="4AB02899" w:rsidR="00B11416" w:rsidRDefault="00B11416" w:rsidP="00F24E5F">
      <w:pPr>
        <w:spacing w:line="480" w:lineRule="auto"/>
        <w:rPr>
          <w:rStyle w:val="ms-rtefontface-6"/>
          <w:rFonts w:ascii="Times New Roman" w:hAnsi="Times New Roman" w:cs="Times New Roman"/>
          <w:color w:val="444444"/>
          <w:sz w:val="24"/>
          <w:szCs w:val="24"/>
          <w:shd w:val="clear" w:color="auto" w:fill="FFFFFF"/>
        </w:rPr>
      </w:pPr>
      <w:r>
        <w:rPr>
          <w:rStyle w:val="ms-rtefontface-6"/>
          <w:rFonts w:ascii="Times New Roman" w:hAnsi="Times New Roman" w:cs="Times New Roman"/>
          <w:color w:val="444444"/>
          <w:sz w:val="24"/>
          <w:szCs w:val="24"/>
          <w:shd w:val="clear" w:color="auto" w:fill="FFFFFF"/>
        </w:rPr>
        <w:lastRenderedPageBreak/>
        <w:tab/>
        <w:t xml:space="preserve">The school improvement objectives not aligned to professional development or technology usage at Lake Forest Elementary School.  Two out of the three objectives are not being effectively used to benefit students, teaching, or learning.  </w:t>
      </w:r>
    </w:p>
    <w:p w14:paraId="63124FA5" w14:textId="237E1952" w:rsidR="00B11416" w:rsidRDefault="00B11416" w:rsidP="00F24E5F">
      <w:pPr>
        <w:spacing w:line="480" w:lineRule="auto"/>
        <w:rPr>
          <w:rFonts w:ascii="Times New Roman" w:hAnsi="Times New Roman" w:cs="Times New Roman"/>
          <w:sz w:val="24"/>
          <w:szCs w:val="24"/>
        </w:rPr>
      </w:pPr>
    </w:p>
    <w:p w14:paraId="16E83DF9" w14:textId="196C7810" w:rsidR="00F24E5F" w:rsidRPr="0023481E" w:rsidRDefault="00B11416" w:rsidP="0023481E">
      <w:pPr>
        <w:spacing w:line="480" w:lineRule="auto"/>
        <w:rPr>
          <w:rFonts w:ascii="Times New Roman" w:hAnsi="Times New Roman" w:cs="Times New Roman"/>
          <w:b/>
          <w:sz w:val="24"/>
          <w:szCs w:val="24"/>
        </w:rPr>
      </w:pPr>
      <w:r w:rsidRPr="0023481E">
        <w:rPr>
          <w:rFonts w:ascii="Times New Roman" w:hAnsi="Times New Roman" w:cs="Times New Roman"/>
          <w:b/>
          <w:sz w:val="24"/>
          <w:szCs w:val="24"/>
        </w:rPr>
        <w:t xml:space="preserve">Funding </w:t>
      </w:r>
    </w:p>
    <w:p w14:paraId="3FEF76D9" w14:textId="103250FB" w:rsidR="00B11416" w:rsidRDefault="00B11416" w:rsidP="00B11416">
      <w:pPr>
        <w:spacing w:line="480" w:lineRule="auto"/>
        <w:ind w:firstLine="720"/>
        <w:rPr>
          <w:rFonts w:ascii="Times New Roman" w:hAnsi="Times New Roman" w:cs="Times New Roman"/>
          <w:sz w:val="24"/>
          <w:szCs w:val="24"/>
        </w:rPr>
      </w:pPr>
      <w:r w:rsidRPr="00F13CC9">
        <w:rPr>
          <w:rFonts w:ascii="Times New Roman" w:hAnsi="Times New Roman" w:cs="Times New Roman"/>
          <w:sz w:val="24"/>
          <w:szCs w:val="24"/>
        </w:rPr>
        <w:t xml:space="preserve">Professional development at LFES is largely funded by the district; therefore, the school receives the professional development the district prescribes rather than specific professional development for the unique needs of the school.  </w:t>
      </w:r>
      <w:r w:rsidR="007E67D8">
        <w:rPr>
          <w:rFonts w:ascii="Times New Roman" w:hAnsi="Times New Roman" w:cs="Times New Roman"/>
          <w:sz w:val="24"/>
          <w:szCs w:val="24"/>
        </w:rPr>
        <w:t xml:space="preserve">The district also is providing a technology coach to the school for four semesters at the cost of $45,000 a semester.  </w:t>
      </w:r>
      <w:r w:rsidRPr="00F13CC9">
        <w:rPr>
          <w:rFonts w:ascii="Times New Roman" w:hAnsi="Times New Roman" w:cs="Times New Roman"/>
          <w:sz w:val="24"/>
          <w:szCs w:val="24"/>
        </w:rPr>
        <w:t xml:space="preserve">Some PD is provided by funds from Title 1; these PD programs are more responsive to the needs of the school because there is local control of those funds.  </w:t>
      </w:r>
      <w:r>
        <w:rPr>
          <w:rFonts w:ascii="Times New Roman" w:hAnsi="Times New Roman" w:cs="Times New Roman"/>
          <w:sz w:val="24"/>
          <w:szCs w:val="24"/>
        </w:rPr>
        <w:t xml:space="preserve">Due to the </w:t>
      </w:r>
      <w:r w:rsidR="007E67D8">
        <w:rPr>
          <w:rFonts w:ascii="Times New Roman" w:hAnsi="Times New Roman" w:cs="Times New Roman"/>
          <w:sz w:val="24"/>
          <w:szCs w:val="24"/>
        </w:rPr>
        <w:t>requirements</w:t>
      </w:r>
      <w:r>
        <w:rPr>
          <w:rFonts w:ascii="Times New Roman" w:hAnsi="Times New Roman" w:cs="Times New Roman"/>
          <w:sz w:val="24"/>
          <w:szCs w:val="24"/>
        </w:rPr>
        <w:t xml:space="preserve"> for spending Title 1 funds, the school only earmarked $5,000 for professional development this year; however, at the end of the budget year, $3,000 in additional funds were able to </w:t>
      </w:r>
      <w:proofErr w:type="spellStart"/>
      <w:proofErr w:type="gramStart"/>
      <w:r>
        <w:rPr>
          <w:rFonts w:ascii="Times New Roman" w:hAnsi="Times New Roman" w:cs="Times New Roman"/>
          <w:sz w:val="24"/>
          <w:szCs w:val="24"/>
        </w:rPr>
        <w:t>used</w:t>
      </w:r>
      <w:proofErr w:type="spellEnd"/>
      <w:proofErr w:type="gramEnd"/>
      <w:r>
        <w:rPr>
          <w:rFonts w:ascii="Times New Roman" w:hAnsi="Times New Roman" w:cs="Times New Roman"/>
          <w:sz w:val="24"/>
          <w:szCs w:val="24"/>
        </w:rPr>
        <w:t xml:space="preserve"> for professional development during the summer.  </w:t>
      </w:r>
      <w:r w:rsidR="007E67D8">
        <w:rPr>
          <w:rFonts w:ascii="Times New Roman" w:hAnsi="Times New Roman" w:cs="Times New Roman"/>
          <w:sz w:val="24"/>
          <w:szCs w:val="24"/>
        </w:rPr>
        <w:t>With these additional funds,</w:t>
      </w:r>
      <w:r>
        <w:rPr>
          <w:rFonts w:ascii="Times New Roman" w:hAnsi="Times New Roman" w:cs="Times New Roman"/>
          <w:sz w:val="24"/>
          <w:szCs w:val="24"/>
        </w:rPr>
        <w:t xml:space="preserve"> summer teachers will be given a stipend to develop lesson plan aligned with IB </w:t>
      </w:r>
      <w:r w:rsidR="007E67D8">
        <w:rPr>
          <w:rFonts w:ascii="Times New Roman" w:hAnsi="Times New Roman" w:cs="Times New Roman"/>
          <w:sz w:val="24"/>
          <w:szCs w:val="24"/>
        </w:rPr>
        <w:t xml:space="preserve">guidelines.  Administrators have not considered utilizing technology tools in the development of these plans.  </w:t>
      </w:r>
    </w:p>
    <w:p w14:paraId="75595617" w14:textId="5B2C9F52" w:rsidR="007E67D8" w:rsidRPr="0023481E" w:rsidRDefault="007E67D8" w:rsidP="0023481E">
      <w:pPr>
        <w:spacing w:line="480" w:lineRule="auto"/>
        <w:rPr>
          <w:rFonts w:ascii="Times New Roman" w:hAnsi="Times New Roman" w:cs="Times New Roman"/>
          <w:b/>
          <w:sz w:val="24"/>
          <w:szCs w:val="24"/>
        </w:rPr>
      </w:pPr>
      <w:r w:rsidRPr="0023481E">
        <w:rPr>
          <w:rFonts w:ascii="Times New Roman" w:hAnsi="Times New Roman" w:cs="Times New Roman"/>
          <w:b/>
          <w:sz w:val="24"/>
          <w:szCs w:val="24"/>
        </w:rPr>
        <w:t>Diversity</w:t>
      </w:r>
    </w:p>
    <w:p w14:paraId="59E8FBFB" w14:textId="6AAB6E1F" w:rsidR="007E67D8" w:rsidRDefault="007E67D8" w:rsidP="00B114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Lake Forest Elementary School, diversity is defined in terms of Spanish language speakers.  Little attention is given to students with disabilities, ethnic minorities, or gifted students in the terms of addressing diversity.  </w:t>
      </w:r>
      <w:r w:rsidR="00D059FD">
        <w:rPr>
          <w:rFonts w:ascii="Times New Roman" w:hAnsi="Times New Roman" w:cs="Times New Roman"/>
          <w:sz w:val="24"/>
          <w:szCs w:val="24"/>
        </w:rPr>
        <w:t>Professional development aimed at exploring the diversity of the student body at Lake Forest Elementary School is lacking.  However, when explori</w:t>
      </w:r>
      <w:r w:rsidR="007E60A8">
        <w:rPr>
          <w:rFonts w:ascii="Times New Roman" w:hAnsi="Times New Roman" w:cs="Times New Roman"/>
          <w:sz w:val="24"/>
          <w:szCs w:val="24"/>
        </w:rPr>
        <w:t xml:space="preserve">ng literacy strategies to improve learning objectives, all strategies are focused on targeting </w:t>
      </w:r>
      <w:r w:rsidR="007E60A8">
        <w:rPr>
          <w:rFonts w:ascii="Times New Roman" w:hAnsi="Times New Roman" w:cs="Times New Roman"/>
          <w:sz w:val="24"/>
          <w:szCs w:val="24"/>
        </w:rPr>
        <w:lastRenderedPageBreak/>
        <w:t xml:space="preserve">ELLs. Strategies that have been proven to help ELLs are the focus of all professional development in this area which is why close reading strategies are </w:t>
      </w:r>
      <w:proofErr w:type="gramStart"/>
      <w:r w:rsidR="007E60A8">
        <w:rPr>
          <w:rFonts w:ascii="Times New Roman" w:hAnsi="Times New Roman" w:cs="Times New Roman"/>
          <w:sz w:val="24"/>
          <w:szCs w:val="24"/>
        </w:rPr>
        <w:t>a main focus</w:t>
      </w:r>
      <w:proofErr w:type="gramEnd"/>
      <w:r w:rsidR="007E60A8">
        <w:rPr>
          <w:rFonts w:ascii="Times New Roman" w:hAnsi="Times New Roman" w:cs="Times New Roman"/>
          <w:sz w:val="24"/>
          <w:szCs w:val="24"/>
        </w:rPr>
        <w:t>.</w:t>
      </w:r>
    </w:p>
    <w:p w14:paraId="4DAC7F5E" w14:textId="0A147AA5" w:rsidR="007E60A8" w:rsidRPr="0023481E" w:rsidRDefault="007E60A8" w:rsidP="0023481E">
      <w:pPr>
        <w:spacing w:line="480" w:lineRule="auto"/>
        <w:rPr>
          <w:rFonts w:ascii="Times New Roman" w:hAnsi="Times New Roman" w:cs="Times New Roman"/>
          <w:b/>
          <w:sz w:val="24"/>
          <w:szCs w:val="24"/>
        </w:rPr>
      </w:pPr>
      <w:r w:rsidRPr="0023481E">
        <w:rPr>
          <w:rFonts w:ascii="Times New Roman" w:hAnsi="Times New Roman" w:cs="Times New Roman"/>
          <w:b/>
          <w:sz w:val="24"/>
          <w:szCs w:val="24"/>
        </w:rPr>
        <w:t>Collaboration</w:t>
      </w:r>
    </w:p>
    <w:p w14:paraId="1BF28C64" w14:textId="5AC2ED2E" w:rsidR="007E60A8" w:rsidRDefault="007E60A8" w:rsidP="007E60A8">
      <w:pPr>
        <w:spacing w:line="480" w:lineRule="auto"/>
        <w:ind w:firstLine="720"/>
        <w:rPr>
          <w:rFonts w:ascii="Times New Roman" w:hAnsi="Times New Roman" w:cs="Times New Roman"/>
          <w:sz w:val="24"/>
          <w:szCs w:val="24"/>
        </w:rPr>
      </w:pPr>
      <w:r w:rsidRPr="00F13CC9">
        <w:rPr>
          <w:rFonts w:ascii="Times New Roman" w:hAnsi="Times New Roman" w:cs="Times New Roman"/>
          <w:sz w:val="24"/>
          <w:szCs w:val="24"/>
        </w:rPr>
        <w:t xml:space="preserve">In grade level PLCs, </w:t>
      </w:r>
      <w:r w:rsidR="008E5B20" w:rsidRPr="00F13CC9">
        <w:rPr>
          <w:rFonts w:ascii="Times New Roman" w:hAnsi="Times New Roman" w:cs="Times New Roman"/>
          <w:sz w:val="24"/>
          <w:szCs w:val="24"/>
        </w:rPr>
        <w:t>tea</w:t>
      </w:r>
      <w:r w:rsidR="008E5B20">
        <w:rPr>
          <w:rFonts w:ascii="Times New Roman" w:hAnsi="Times New Roman" w:cs="Times New Roman"/>
          <w:sz w:val="24"/>
          <w:szCs w:val="24"/>
        </w:rPr>
        <w:t>c</w:t>
      </w:r>
      <w:r w:rsidR="008E5B20" w:rsidRPr="00F13CC9">
        <w:rPr>
          <w:rFonts w:ascii="Times New Roman" w:hAnsi="Times New Roman" w:cs="Times New Roman"/>
          <w:sz w:val="24"/>
          <w:szCs w:val="24"/>
        </w:rPr>
        <w:t>hers</w:t>
      </w:r>
      <w:r w:rsidRPr="00F13CC9">
        <w:rPr>
          <w:rFonts w:ascii="Times New Roman" w:hAnsi="Times New Roman" w:cs="Times New Roman"/>
          <w:sz w:val="24"/>
          <w:szCs w:val="24"/>
        </w:rPr>
        <w:t xml:space="preserve"> do focu</w:t>
      </w:r>
      <w:r>
        <w:rPr>
          <w:rFonts w:ascii="Times New Roman" w:hAnsi="Times New Roman" w:cs="Times New Roman"/>
          <w:sz w:val="24"/>
          <w:szCs w:val="24"/>
        </w:rPr>
        <w:t>s on data collected on students.  Much of this data is collected by hand, not using any of the data from web-based programs the students use.</w:t>
      </w:r>
      <w:r w:rsidRPr="00F13CC9">
        <w:rPr>
          <w:rFonts w:ascii="Times New Roman" w:hAnsi="Times New Roman" w:cs="Times New Roman"/>
          <w:sz w:val="24"/>
          <w:szCs w:val="24"/>
        </w:rPr>
        <w:t xml:space="preserve">  The data evaluated typically focuses on reading and language arts because of the heavy emphasis on literacy.  Often the literacy coach attends grade level PLCs to look at and reflect on student data.  Teachers are very responsive to this information and adjust their teaching based on the findings.  However, the adjustments to the curriculum is typically not reflected in technology usage.  </w:t>
      </w:r>
      <w:r w:rsidR="00712B44">
        <w:rPr>
          <w:rFonts w:ascii="Times New Roman" w:hAnsi="Times New Roman" w:cs="Times New Roman"/>
          <w:sz w:val="24"/>
          <w:szCs w:val="24"/>
        </w:rPr>
        <w:t>Teachers use PLC to share information but little to no collaboration takes place in evaluating the data or creating learning opportunities for students.</w:t>
      </w:r>
    </w:p>
    <w:p w14:paraId="57B9029E" w14:textId="0F0BFC84" w:rsidR="00712B44" w:rsidRPr="0023481E" w:rsidRDefault="00712B44" w:rsidP="0023481E">
      <w:pPr>
        <w:spacing w:line="480" w:lineRule="auto"/>
        <w:rPr>
          <w:rFonts w:ascii="Times New Roman" w:hAnsi="Times New Roman" w:cs="Times New Roman"/>
          <w:b/>
          <w:sz w:val="24"/>
          <w:szCs w:val="24"/>
        </w:rPr>
      </w:pPr>
      <w:r w:rsidRPr="0023481E">
        <w:rPr>
          <w:rFonts w:ascii="Times New Roman" w:hAnsi="Times New Roman" w:cs="Times New Roman"/>
          <w:b/>
          <w:sz w:val="24"/>
          <w:szCs w:val="24"/>
        </w:rPr>
        <w:t>Criterion and Evaluation</w:t>
      </w:r>
    </w:p>
    <w:p w14:paraId="4EB1C69C" w14:textId="14BF69C1" w:rsidR="007E60A8" w:rsidRDefault="00ED5F1D" w:rsidP="00A1069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w:t>
      </w:r>
      <w:r w:rsidR="0023481E">
        <w:rPr>
          <w:rFonts w:ascii="Times New Roman" w:hAnsi="Times New Roman" w:cs="Times New Roman"/>
          <w:sz w:val="24"/>
          <w:szCs w:val="24"/>
        </w:rPr>
        <w:t xml:space="preserve"> no criteria at LFES for professional development.  The basic attitude regarding professional development is to provide teachers PD sessions on research based strategies that address low testing scores from the previous school years; however, a measurement tool or reflection on how these strategies are being used, if they are being used, and the effectiveness is not in place.  Haphazard anecdotal evidence may make its way to the leadership team, but there is not a process or protocol in place to use that information to improve professional development.  </w:t>
      </w:r>
    </w:p>
    <w:p w14:paraId="173D008A" w14:textId="2CFA0D28" w:rsidR="00A10699" w:rsidRDefault="00A10699">
      <w:pPr>
        <w:rPr>
          <w:rFonts w:ascii="Times New Roman" w:hAnsi="Times New Roman" w:cs="Times New Roman"/>
          <w:b/>
          <w:sz w:val="24"/>
          <w:szCs w:val="24"/>
        </w:rPr>
      </w:pPr>
    </w:p>
    <w:p w14:paraId="515F94A4" w14:textId="77777777" w:rsidR="00A10699" w:rsidRPr="00A10699" w:rsidRDefault="00A10699" w:rsidP="00A10699">
      <w:pPr>
        <w:rPr>
          <w:rFonts w:ascii="Times" w:eastAsia="Times New Roman" w:hAnsi="Times" w:cs="Times New Roman"/>
          <w:i/>
          <w:sz w:val="28"/>
        </w:rPr>
      </w:pPr>
      <w:r>
        <w:rPr>
          <w:rFonts w:ascii="Times New Roman" w:hAnsi="Times New Roman" w:cs="Times New Roman"/>
          <w:b/>
          <w:sz w:val="24"/>
          <w:szCs w:val="24"/>
        </w:rPr>
        <w:br w:type="page"/>
      </w:r>
      <w:r w:rsidRPr="00A10699">
        <w:rPr>
          <w:rFonts w:ascii="Times" w:eastAsia="Times New Roman" w:hAnsi="Times" w:cs="Times New Roman"/>
          <w:i/>
          <w:sz w:val="28"/>
        </w:rPr>
        <w:lastRenderedPageBreak/>
        <w:t xml:space="preserve">PROFESSIONAL LEARNING </w:t>
      </w:r>
    </w:p>
    <w:p w14:paraId="5AD645A5" w14:textId="77777777" w:rsidR="00A10699" w:rsidRPr="00A10699" w:rsidRDefault="00A10699" w:rsidP="00A10699">
      <w:pPr>
        <w:rPr>
          <w:rFonts w:ascii="Times" w:eastAsia="Times New Roman" w:hAnsi="Times" w:cs="Times New Roman"/>
          <w:sz w:val="24"/>
        </w:rPr>
      </w:pPr>
      <w:proofErr w:type="gramStart"/>
      <w:r w:rsidRPr="00A10699">
        <w:rPr>
          <w:rFonts w:ascii="Times" w:eastAsia="Times New Roman" w:hAnsi="Times" w:cs="Times New Roman"/>
        </w:rPr>
        <w:t>The means by which</w:t>
      </w:r>
      <w:proofErr w:type="gramEnd"/>
      <w:r w:rsidRPr="00A10699">
        <w:rPr>
          <w:rFonts w:ascii="Times" w:eastAsia="Times New Roman" w:hAnsi="Times" w:cs="Times New Roman"/>
        </w:rPr>
        <w:t xml:space="preserve"> teachers, administrators, and other staff acquire, enhance, and refine the knowledge, skills, practices, and dispositions necessary to create and support high levels of learning for all students</w:t>
      </w:r>
    </w:p>
    <w:p w14:paraId="693AC49F" w14:textId="77777777" w:rsidR="00A10699" w:rsidRPr="00A10699" w:rsidRDefault="00A10699" w:rsidP="00A10699">
      <w:pPr>
        <w:rPr>
          <w:rFonts w:eastAsiaTheme="minorEastAsia"/>
        </w:rPr>
      </w:pPr>
    </w:p>
    <w:tbl>
      <w:tblPr>
        <w:tblStyle w:val="TableGrid1"/>
        <w:tblW w:w="0" w:type="auto"/>
        <w:tblInd w:w="0" w:type="dxa"/>
        <w:tblCellMar>
          <w:top w:w="115" w:type="dxa"/>
          <w:left w:w="115" w:type="dxa"/>
          <w:bottom w:w="115" w:type="dxa"/>
          <w:right w:w="115" w:type="dxa"/>
        </w:tblCellMar>
        <w:tblLook w:val="04A0" w:firstRow="1" w:lastRow="0" w:firstColumn="1" w:lastColumn="0" w:noHBand="0" w:noVBand="1"/>
      </w:tblPr>
      <w:tblGrid>
        <w:gridCol w:w="2370"/>
        <w:gridCol w:w="2350"/>
        <w:gridCol w:w="2315"/>
        <w:gridCol w:w="2315"/>
      </w:tblGrid>
      <w:tr w:rsidR="00A10699" w:rsidRPr="00A10699" w14:paraId="2CA56170" w14:textId="77777777" w:rsidTr="00167423">
        <w:tc>
          <w:tcPr>
            <w:tcW w:w="13176" w:type="dxa"/>
            <w:gridSpan w:val="4"/>
            <w:tcBorders>
              <w:top w:val="single" w:sz="4" w:space="0" w:color="auto"/>
              <w:left w:val="single" w:sz="4" w:space="0" w:color="auto"/>
              <w:bottom w:val="single" w:sz="4" w:space="0" w:color="auto"/>
              <w:right w:val="single" w:sz="4" w:space="0" w:color="auto"/>
            </w:tcBorders>
            <w:hideMark/>
          </w:tcPr>
          <w:p w14:paraId="0E96075E" w14:textId="77777777" w:rsidR="00A10699" w:rsidRPr="00A10699" w:rsidRDefault="00A10699" w:rsidP="00A10699">
            <w:pPr>
              <w:rPr>
                <w:rFonts w:ascii="Times" w:eastAsia="Times New Roman" w:hAnsi="Times" w:cs="Times New Roman"/>
              </w:rPr>
            </w:pPr>
            <w:r w:rsidRPr="00A10699">
              <w:rPr>
                <w:rFonts w:ascii="Times" w:eastAsia="Times New Roman" w:hAnsi="Times" w:cs="Times New Roman"/>
                <w:b/>
              </w:rPr>
              <w:t>Professional Learning Standard 1:</w:t>
            </w:r>
            <w:r w:rsidRPr="00A10699">
              <w:rPr>
                <w:rFonts w:ascii="Times" w:eastAsia="Times New Roman" w:hAnsi="Times" w:cs="Times New Roman"/>
              </w:rPr>
              <w:t xml:space="preserve"> Aligns professional learning with needs identified through analysis of a variety of data</w:t>
            </w:r>
          </w:p>
        </w:tc>
      </w:tr>
      <w:tr w:rsidR="00A10699" w:rsidRPr="00A10699" w14:paraId="53C93C18" w14:textId="77777777" w:rsidTr="00167423">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F97D9AE"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4</w:t>
            </w:r>
          </w:p>
          <w:p w14:paraId="5F86D9CD" w14:textId="77777777" w:rsidR="00A10699" w:rsidRPr="00A10699" w:rsidRDefault="00A10699" w:rsidP="00A10699">
            <w:pPr>
              <w:jc w:val="center"/>
              <w:rPr>
                <w:rFonts w:ascii="Times" w:eastAsia="Times New Roman" w:hAnsi="Times" w:cs="Times New Roman"/>
                <w:b/>
              </w:rPr>
            </w:pPr>
            <w:r w:rsidRPr="00A10699">
              <w:rPr>
                <w:b/>
                <w:bCs/>
                <w:sz w:val="32"/>
                <w:szCs w:val="32"/>
                <w:shd w:val="clear" w:color="auto" w:fill="DEEAF6" w:themeFill="accent1" w:themeFillTint="33"/>
              </w:rPr>
              <w:fldChar w:fldCharType="begin">
                <w:ffData>
                  <w:name w:val="Check1"/>
                  <w:enabled/>
                  <w:calcOnExit w:val="0"/>
                  <w:checkBox>
                    <w:sizeAuto/>
                    <w:default w:val="0"/>
                  </w:checkBox>
                </w:ffData>
              </w:fldChar>
            </w:r>
            <w:bookmarkStart w:id="1" w:name="Check1"/>
            <w:r w:rsidRPr="00A10699">
              <w:rPr>
                <w:b/>
                <w:bCs/>
                <w:sz w:val="32"/>
                <w:szCs w:val="32"/>
                <w:shd w:val="clear" w:color="auto" w:fill="DEEAF6" w:themeFill="accent1" w:themeFillTint="33"/>
              </w:rPr>
              <w:instrText xml:space="preserve"> FORMCHECKBOX </w:instrText>
            </w:r>
            <w:r w:rsidR="00EC18EE">
              <w:rPr>
                <w:b/>
                <w:bCs/>
                <w:sz w:val="32"/>
                <w:szCs w:val="32"/>
                <w:shd w:val="clear" w:color="auto" w:fill="DEEAF6" w:themeFill="accent1" w:themeFillTint="33"/>
              </w:rPr>
            </w:r>
            <w:r w:rsidR="00EC18EE">
              <w:rPr>
                <w:b/>
                <w:bCs/>
                <w:sz w:val="32"/>
                <w:szCs w:val="32"/>
                <w:shd w:val="clear" w:color="auto" w:fill="DEEAF6" w:themeFill="accent1" w:themeFillTint="33"/>
              </w:rPr>
              <w:fldChar w:fldCharType="separate"/>
            </w:r>
            <w:r w:rsidRPr="00A10699">
              <w:fldChar w:fldCharType="end"/>
            </w:r>
            <w:bookmarkEnd w:id="1"/>
            <w:r w:rsidRPr="00A10699">
              <w:rPr>
                <w:b/>
                <w:bCs/>
                <w:sz w:val="32"/>
                <w:szCs w:val="32"/>
              </w:rPr>
              <w:t xml:space="preserve"> </w:t>
            </w:r>
            <w:r w:rsidRPr="00A10699">
              <w:rPr>
                <w:rFonts w:ascii="Times" w:eastAsia="Times New Roman" w:hAnsi="Times" w:cs="Times New Roman"/>
                <w:b/>
              </w:rPr>
              <w:t xml:space="preserve"> Exemplary</w:t>
            </w:r>
          </w:p>
        </w:tc>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35E7566"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3</w:t>
            </w:r>
          </w:p>
          <w:p w14:paraId="69CAA16B" w14:textId="77777777" w:rsidR="00A10699" w:rsidRPr="00A10699" w:rsidRDefault="00A10699" w:rsidP="00A10699">
            <w:pPr>
              <w:jc w:val="center"/>
              <w:rPr>
                <w:rFonts w:ascii="Times" w:eastAsia="Times New Roman" w:hAnsi="Times" w:cs="Times New Roman"/>
                <w:b/>
              </w:rPr>
            </w:pPr>
            <w:r w:rsidRPr="00A10699">
              <w:rPr>
                <w:b/>
                <w:bCs/>
                <w:sz w:val="32"/>
                <w:szCs w:val="32"/>
              </w:rPr>
              <w:fldChar w:fldCharType="begin">
                <w:ffData>
                  <w:name w:val="Check1"/>
                  <w:enabled/>
                  <w:calcOnExit w:val="0"/>
                  <w:checkBox>
                    <w:sizeAuto/>
                    <w:default w:val="0"/>
                  </w:checkBox>
                </w:ffData>
              </w:fldChar>
            </w:r>
            <w:r w:rsidRPr="00A10699">
              <w:rPr>
                <w:b/>
                <w:bCs/>
                <w:sz w:val="32"/>
                <w:szCs w:val="32"/>
              </w:rPr>
              <w:instrText xml:space="preserve"> FORMCHECKBOX </w:instrText>
            </w:r>
            <w:r w:rsidR="00EC18EE">
              <w:rPr>
                <w:b/>
                <w:bCs/>
                <w:sz w:val="32"/>
                <w:szCs w:val="32"/>
              </w:rPr>
            </w:r>
            <w:r w:rsidR="00EC18EE">
              <w:rPr>
                <w:b/>
                <w:bCs/>
                <w:sz w:val="32"/>
                <w:szCs w:val="32"/>
              </w:rPr>
              <w:fldChar w:fldCharType="separate"/>
            </w:r>
            <w:r w:rsidRPr="00A10699">
              <w:rPr>
                <w:b/>
                <w:bCs/>
                <w:sz w:val="32"/>
                <w:szCs w:val="32"/>
              </w:rPr>
              <w:fldChar w:fldCharType="end"/>
            </w:r>
            <w:r w:rsidRPr="00A10699">
              <w:rPr>
                <w:b/>
                <w:bCs/>
                <w:sz w:val="32"/>
                <w:szCs w:val="32"/>
              </w:rPr>
              <w:t xml:space="preserve"> </w:t>
            </w:r>
            <w:r w:rsidRPr="00A10699">
              <w:rPr>
                <w:rFonts w:ascii="Times" w:eastAsia="Times New Roman" w:hAnsi="Times" w:cs="Times New Roman"/>
                <w:b/>
              </w:rPr>
              <w:t xml:space="preserve"> Operational</w:t>
            </w:r>
          </w:p>
        </w:tc>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9F7E22"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2</w:t>
            </w:r>
          </w:p>
          <w:p w14:paraId="0AB6A649" w14:textId="77777777" w:rsidR="00A10699" w:rsidRPr="00A10699" w:rsidRDefault="00A10699" w:rsidP="00A10699">
            <w:pPr>
              <w:jc w:val="center"/>
              <w:rPr>
                <w:rFonts w:ascii="Times" w:eastAsia="Times New Roman" w:hAnsi="Times" w:cs="Times New Roman"/>
                <w:b/>
              </w:rPr>
            </w:pPr>
            <w:r w:rsidRPr="00A10699">
              <w:rPr>
                <w:b/>
                <w:bCs/>
                <w:sz w:val="32"/>
                <w:szCs w:val="32"/>
              </w:rPr>
              <w:fldChar w:fldCharType="begin">
                <w:ffData>
                  <w:name w:val="Check1"/>
                  <w:enabled/>
                  <w:calcOnExit w:val="0"/>
                  <w:checkBox>
                    <w:sizeAuto/>
                    <w:default w:val="0"/>
                  </w:checkBox>
                </w:ffData>
              </w:fldChar>
            </w:r>
            <w:r w:rsidRPr="00A10699">
              <w:rPr>
                <w:b/>
                <w:bCs/>
                <w:sz w:val="32"/>
                <w:szCs w:val="32"/>
              </w:rPr>
              <w:instrText xml:space="preserve"> FORMCHECKBOX </w:instrText>
            </w:r>
            <w:r w:rsidR="00EC18EE">
              <w:rPr>
                <w:b/>
                <w:bCs/>
                <w:sz w:val="32"/>
                <w:szCs w:val="32"/>
              </w:rPr>
            </w:r>
            <w:r w:rsidR="00EC18EE">
              <w:rPr>
                <w:b/>
                <w:bCs/>
                <w:sz w:val="32"/>
                <w:szCs w:val="32"/>
              </w:rPr>
              <w:fldChar w:fldCharType="separate"/>
            </w:r>
            <w:r w:rsidRPr="00A10699">
              <w:rPr>
                <w:b/>
                <w:bCs/>
                <w:sz w:val="32"/>
                <w:szCs w:val="32"/>
              </w:rPr>
              <w:fldChar w:fldCharType="end"/>
            </w:r>
            <w:r w:rsidRPr="00A10699">
              <w:rPr>
                <w:b/>
                <w:bCs/>
                <w:sz w:val="32"/>
                <w:szCs w:val="32"/>
              </w:rPr>
              <w:t xml:space="preserve"> </w:t>
            </w:r>
            <w:r w:rsidRPr="00A10699">
              <w:rPr>
                <w:rFonts w:ascii="Times" w:eastAsia="Times New Roman" w:hAnsi="Times" w:cs="Times New Roman"/>
                <w:b/>
              </w:rPr>
              <w:t xml:space="preserve"> Emerging</w:t>
            </w:r>
          </w:p>
        </w:tc>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C160062"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noProof/>
              </w:rPr>
              <mc:AlternateContent>
                <mc:Choice Requires="wps">
                  <w:drawing>
                    <wp:anchor distT="0" distB="0" distL="114300" distR="114300" simplePos="0" relativeHeight="251659264" behindDoc="0" locked="0" layoutInCell="1" allowOverlap="1" wp14:anchorId="1C909572" wp14:editId="71C1FB1F">
                      <wp:simplePos x="0" y="0"/>
                      <wp:positionH relativeFrom="column">
                        <wp:posOffset>405592</wp:posOffset>
                      </wp:positionH>
                      <wp:positionV relativeFrom="paragraph">
                        <wp:posOffset>188265</wp:posOffset>
                      </wp:positionV>
                      <wp:extent cx="190005" cy="225631"/>
                      <wp:effectExtent l="0" t="0" r="19685" b="22225"/>
                      <wp:wrapNone/>
                      <wp:docPr id="1" name="Text Box 1"/>
                      <wp:cNvGraphicFramePr/>
                      <a:graphic xmlns:a="http://schemas.openxmlformats.org/drawingml/2006/main">
                        <a:graphicData uri="http://schemas.microsoft.com/office/word/2010/wordprocessingShape">
                          <wps:wsp>
                            <wps:cNvSpPr txBox="1"/>
                            <wps:spPr>
                              <a:xfrm>
                                <a:off x="0" y="0"/>
                                <a:ext cx="190005" cy="225631"/>
                              </a:xfrm>
                              <a:prstGeom prst="rect">
                                <a:avLst/>
                              </a:prstGeom>
                              <a:solidFill>
                                <a:sysClr val="window" lastClr="FFFFFF"/>
                              </a:solidFill>
                              <a:ln w="6350">
                                <a:solidFill>
                                  <a:prstClr val="black"/>
                                </a:solidFill>
                              </a:ln>
                            </wps:spPr>
                            <wps:txbx>
                              <w:txbxContent>
                                <w:p w14:paraId="330D34EF" w14:textId="77777777" w:rsidR="00A10699" w:rsidRDefault="00A10699" w:rsidP="00A10699">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909572" id="_x0000_t202" coordsize="21600,21600" o:spt="202" path="m,l,21600r21600,l21600,xe">
                      <v:stroke joinstyle="miter"/>
                      <v:path gradientshapeok="t" o:connecttype="rect"/>
                    </v:shapetype>
                    <v:shape id="Text Box 1" o:spid="_x0000_s1026" type="#_x0000_t202" style="position:absolute;left:0;text-align:left;margin-left:31.95pt;margin-top:14.8pt;width:14.95pt;height:1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MHUwIAALEEAAAOAAAAZHJzL2Uyb0RvYy54bWysVE1v2zAMvQ/YfxB0X+2kSbcGcYqsRYYB&#10;RVugGXpWZDkxJouapMTOfv2eFCf92mlYDgpFUo/kI+npVddotlPO12QKPjjLOVNGUlmbdcF/LBef&#10;vnDmgzCl0GRUwffK86vZxw/T1k7UkDakS+UYQIyftLbgmxDsJMu83KhG+DOyysBYkWtEwNWts9KJ&#10;FuiNzoZ5fpG15ErrSCrvob05GPks4VeVkuG+qrwKTBccuYV0unSu4pnNpmKydsJuatmnIf4hi0bU&#10;BkFPUDciCLZ19TuoppaOPFXhTFKTUVXVUqUaUM0gf1PN40ZYlWoBOd6eaPL/D1be7R4cq0v0jjMj&#10;GrRoqbrAvlLHBpGd1voJnB4t3EIHdfTs9R7KWHRXuSb+oxwGO3jen7iNYDI+uszzfMyZhGk4HF+c&#10;J5Ts+bF1PnxT1LAoFNyhdYlRsbv1AQHhenSJsTzpulzUWqfL3l9rx3YCXcZwlNRypoUPUBZ8kX4x&#10;Z0C8eqYNawt+cT7OU6RXthjrhLnSQv58jwA8bQAbOTpwEaXQrbqeoBWVe/Dm6DB33spFDdxbpPYg&#10;HAYNVGF5wj2OShOSoV7ibEPu99/00R/9h5WzFoNbcP9rK5xCxd8NJuNyMBrFSU+X0fjzEBf30rJ6&#10;aTHb5prAGrqP7JIY/YM+ipWj5gk7No9RYRJGInbBw1G8Dod1wo5KNZ8nJ8y2FeHWPFoZoWOLIp/L&#10;7kk42zc4YDLu6DjiYvKmzwff+NLQfBuoqtMQRIIPrPa8Yy9SY/sdjov38p68nr80sz8AAAD//wMA&#10;UEsDBBQABgAIAAAAIQD/kARC2wAAAAcBAAAPAAAAZHJzL2Rvd25yZXYueG1sTI/BTsMwEETvSPyD&#10;tUjcqNNWRE2IUyEkjggReoCbay+J23gdxW4a+vUsJzjOzmjmbbWdfS8mHKMLpGC5yEAgmWAdtQp2&#10;7893GxAxabK6D4QKvjHCtr6+qnRpw5necGpSK7iEYqkVdCkNpZTRdOh1XIQBib2vMHqdWI6ttKM+&#10;c7nv5SrLcum1I17o9IBPHZpjc/IKLH0EMp/u5eKoMa64vG4OZlLq9mZ+fACRcE5/YfjFZ3SomWkf&#10;TmSj6BXk64KTClZFDoL9Ys2f7Pl+vwRZV/I/f/0DAAD//wMAUEsBAi0AFAAGAAgAAAAhALaDOJL+&#10;AAAA4QEAABMAAAAAAAAAAAAAAAAAAAAAAFtDb250ZW50X1R5cGVzXS54bWxQSwECLQAUAAYACAAA&#10;ACEAOP0h/9YAAACUAQAACwAAAAAAAAAAAAAAAAAvAQAAX3JlbHMvLnJlbHNQSwECLQAUAAYACAAA&#10;ACEAeQjzB1MCAACxBAAADgAAAAAAAAAAAAAAAAAuAgAAZHJzL2Uyb0RvYy54bWxQSwECLQAUAAYA&#10;CAAAACEA/5AEQtsAAAAHAQAADwAAAAAAAAAAAAAAAACtBAAAZHJzL2Rvd25yZXYueG1sUEsFBgAA&#10;AAAEAAQA8wAAALUFAAAAAA==&#10;" fillcolor="window" strokeweight=".5pt">
                      <v:textbox>
                        <w:txbxContent>
                          <w:p w14:paraId="330D34EF" w14:textId="77777777" w:rsidR="00A10699" w:rsidRDefault="00A10699" w:rsidP="00A10699">
                            <w:r>
                              <w:t>x</w:t>
                            </w:r>
                          </w:p>
                        </w:txbxContent>
                      </v:textbox>
                    </v:shape>
                  </w:pict>
                </mc:Fallback>
              </mc:AlternateContent>
            </w:r>
            <w:r w:rsidRPr="00A10699">
              <w:rPr>
                <w:rFonts w:ascii="Times" w:eastAsia="Times New Roman" w:hAnsi="Times" w:cs="Times New Roman"/>
                <w:b/>
              </w:rPr>
              <w:t>Level 1</w:t>
            </w:r>
          </w:p>
          <w:p w14:paraId="13197C7B" w14:textId="77777777" w:rsidR="00A10699" w:rsidRPr="00A10699" w:rsidRDefault="00A10699" w:rsidP="00A10699">
            <w:pPr>
              <w:jc w:val="center"/>
              <w:rPr>
                <w:rFonts w:ascii="Times" w:eastAsia="Times New Roman" w:hAnsi="Times" w:cs="Times New Roman"/>
                <w:b/>
              </w:rPr>
            </w:pPr>
            <w:r w:rsidRPr="00A10699">
              <w:rPr>
                <w:b/>
                <w:bCs/>
                <w:sz w:val="32"/>
                <w:szCs w:val="32"/>
              </w:rPr>
              <w:fldChar w:fldCharType="begin">
                <w:ffData>
                  <w:name w:val="Check1"/>
                  <w:enabled/>
                  <w:calcOnExit w:val="0"/>
                  <w:checkBox>
                    <w:sizeAuto/>
                    <w:default w:val="0"/>
                  </w:checkBox>
                </w:ffData>
              </w:fldChar>
            </w:r>
            <w:r w:rsidRPr="00A10699">
              <w:rPr>
                <w:b/>
                <w:bCs/>
                <w:sz w:val="32"/>
                <w:szCs w:val="32"/>
              </w:rPr>
              <w:instrText xml:space="preserve"> FORMCHECKBOX </w:instrText>
            </w:r>
            <w:r w:rsidR="00EC18EE">
              <w:rPr>
                <w:b/>
                <w:bCs/>
                <w:sz w:val="32"/>
                <w:szCs w:val="32"/>
              </w:rPr>
            </w:r>
            <w:r w:rsidR="00EC18EE">
              <w:rPr>
                <w:b/>
                <w:bCs/>
                <w:sz w:val="32"/>
                <w:szCs w:val="32"/>
              </w:rPr>
              <w:fldChar w:fldCharType="separate"/>
            </w:r>
            <w:r w:rsidRPr="00A10699">
              <w:rPr>
                <w:b/>
                <w:bCs/>
                <w:sz w:val="32"/>
                <w:szCs w:val="32"/>
              </w:rPr>
              <w:fldChar w:fldCharType="end"/>
            </w:r>
            <w:r w:rsidRPr="00A10699">
              <w:rPr>
                <w:b/>
                <w:bCs/>
                <w:sz w:val="32"/>
                <w:szCs w:val="32"/>
              </w:rPr>
              <w:t xml:space="preserve"> </w:t>
            </w:r>
            <w:r w:rsidRPr="00A10699">
              <w:rPr>
                <w:rFonts w:ascii="Times" w:eastAsia="Times New Roman" w:hAnsi="Times" w:cs="Times New Roman"/>
                <w:b/>
              </w:rPr>
              <w:t xml:space="preserve"> Not Evident</w:t>
            </w:r>
          </w:p>
        </w:tc>
      </w:tr>
      <w:tr w:rsidR="00A10699" w:rsidRPr="00A10699" w14:paraId="611E011B" w14:textId="77777777" w:rsidTr="00167423">
        <w:tc>
          <w:tcPr>
            <w:tcW w:w="3294" w:type="dxa"/>
            <w:tcBorders>
              <w:top w:val="single" w:sz="4" w:space="0" w:color="auto"/>
              <w:left w:val="single" w:sz="4" w:space="0" w:color="auto"/>
              <w:bottom w:val="single" w:sz="4" w:space="0" w:color="auto"/>
              <w:right w:val="single" w:sz="4" w:space="0" w:color="auto"/>
            </w:tcBorders>
          </w:tcPr>
          <w:p w14:paraId="6A135482" w14:textId="77777777" w:rsidR="00A10699" w:rsidRPr="00A10699" w:rsidRDefault="00A10699" w:rsidP="00A10699">
            <w:pPr>
              <w:rPr>
                <w:rFonts w:ascii="Times" w:eastAsia="Times New Roman" w:hAnsi="Times" w:cs="Times New Roman"/>
              </w:rPr>
            </w:pPr>
            <w:r w:rsidRPr="00A10699">
              <w:rPr>
                <w:rFonts w:ascii="Times" w:eastAsia="Times New Roman" w:hAnsi="Times" w:cs="Times New Roman"/>
              </w:rPr>
              <w:t>Professional learning needs are identified and differentiated through a collaborative analysis process using a variety of data (e.g., student achievement data, examination of student work, process data, teacher and leader effectiveness data, action research data, perception data from students, staff, and families). Ongoing support is provided through differentiated professional learning.</w:t>
            </w:r>
          </w:p>
          <w:p w14:paraId="029DFFBC" w14:textId="77777777" w:rsidR="00A10699" w:rsidRPr="00A10699" w:rsidRDefault="00A10699" w:rsidP="00A10699"/>
        </w:tc>
        <w:tc>
          <w:tcPr>
            <w:tcW w:w="3294" w:type="dxa"/>
            <w:tcBorders>
              <w:top w:val="single" w:sz="4" w:space="0" w:color="auto"/>
              <w:left w:val="single" w:sz="4" w:space="0" w:color="auto"/>
              <w:bottom w:val="single" w:sz="4" w:space="0" w:color="auto"/>
              <w:right w:val="single" w:sz="4" w:space="0" w:color="auto"/>
            </w:tcBorders>
          </w:tcPr>
          <w:p w14:paraId="0268701F" w14:textId="77777777" w:rsidR="00A10699" w:rsidRPr="00A10699" w:rsidRDefault="00A10699" w:rsidP="00A10699">
            <w:pPr>
              <w:rPr>
                <w:rFonts w:ascii="Times" w:eastAsia="Times New Roman" w:hAnsi="Times" w:cs="Times New Roman"/>
              </w:rPr>
            </w:pPr>
            <w:r w:rsidRPr="00A10699">
              <w:rPr>
                <w:rFonts w:ascii="Times" w:eastAsia="Times New Roman" w:hAnsi="Times" w:cs="Times New Roman"/>
              </w:rPr>
              <w:t>Professional learning needs are identified through a collaborative analysis process using a variety of data (e.g., student achievement data, examination of student work, process data, teacher and leader effectiveness data, action research data, perception data from students, staff, and families).</w:t>
            </w:r>
          </w:p>
          <w:p w14:paraId="7BA1F7CD" w14:textId="77777777" w:rsidR="00A10699" w:rsidRPr="00A10699" w:rsidRDefault="00A10699" w:rsidP="00A10699"/>
        </w:tc>
        <w:tc>
          <w:tcPr>
            <w:tcW w:w="3294" w:type="dxa"/>
            <w:tcBorders>
              <w:top w:val="single" w:sz="4" w:space="0" w:color="auto"/>
              <w:left w:val="single" w:sz="4" w:space="0" w:color="auto"/>
              <w:bottom w:val="single" w:sz="4" w:space="0" w:color="auto"/>
              <w:right w:val="single" w:sz="4" w:space="0" w:color="auto"/>
            </w:tcBorders>
          </w:tcPr>
          <w:p w14:paraId="0FAC8090" w14:textId="77777777" w:rsidR="00A10699" w:rsidRPr="00A10699" w:rsidRDefault="00A10699" w:rsidP="00A10699">
            <w:pPr>
              <w:rPr>
                <w:rFonts w:ascii="Times" w:eastAsia="Times New Roman" w:hAnsi="Times" w:cs="Times New Roman"/>
              </w:rPr>
            </w:pPr>
            <w:r w:rsidRPr="00A10699">
              <w:rPr>
                <w:rFonts w:ascii="Times" w:eastAsia="Times New Roman" w:hAnsi="Times" w:cs="Times New Roman"/>
              </w:rPr>
              <w:t>Professional learning needs are identified using limited sources of data.</w:t>
            </w:r>
          </w:p>
          <w:p w14:paraId="67CCC158" w14:textId="77777777" w:rsidR="00A10699" w:rsidRPr="00A10699" w:rsidRDefault="00A10699" w:rsidP="00A10699"/>
        </w:tc>
        <w:tc>
          <w:tcPr>
            <w:tcW w:w="3294" w:type="dxa"/>
            <w:tcBorders>
              <w:top w:val="single" w:sz="4" w:space="0" w:color="auto"/>
              <w:left w:val="single" w:sz="4" w:space="0" w:color="auto"/>
              <w:bottom w:val="single" w:sz="4" w:space="0" w:color="auto"/>
              <w:right w:val="single" w:sz="4" w:space="0" w:color="auto"/>
            </w:tcBorders>
          </w:tcPr>
          <w:p w14:paraId="35222D2D" w14:textId="77777777" w:rsidR="00A10699" w:rsidRPr="00A10699" w:rsidRDefault="00A10699" w:rsidP="00A10699">
            <w:pPr>
              <w:rPr>
                <w:rFonts w:ascii="Times" w:eastAsia="Times New Roman" w:hAnsi="Times" w:cs="Times New Roman"/>
              </w:rPr>
            </w:pPr>
            <w:r w:rsidRPr="00A10699">
              <w:rPr>
                <w:rFonts w:ascii="Times" w:eastAsia="Times New Roman" w:hAnsi="Times" w:cs="Times New Roman"/>
                <w:highlight w:val="yellow"/>
              </w:rPr>
              <w:t>Professional learning needs are identified using little or no data.</w:t>
            </w:r>
          </w:p>
          <w:p w14:paraId="7B2BF9E0" w14:textId="77777777" w:rsidR="00A10699" w:rsidRPr="00A10699" w:rsidRDefault="00A10699" w:rsidP="00A10699"/>
        </w:tc>
      </w:tr>
      <w:tr w:rsidR="00A10699" w:rsidRPr="00A10699" w14:paraId="1BA088CD" w14:textId="77777777" w:rsidTr="00167423">
        <w:tc>
          <w:tcPr>
            <w:tcW w:w="13176" w:type="dxa"/>
            <w:gridSpan w:val="4"/>
            <w:tcBorders>
              <w:top w:val="single" w:sz="4" w:space="0" w:color="auto"/>
              <w:left w:val="single" w:sz="4" w:space="0" w:color="auto"/>
              <w:bottom w:val="single" w:sz="4" w:space="0" w:color="auto"/>
              <w:right w:val="single" w:sz="4" w:space="0" w:color="auto"/>
            </w:tcBorders>
            <w:hideMark/>
          </w:tcPr>
          <w:p w14:paraId="571D5707" w14:textId="77777777" w:rsidR="00A10699" w:rsidRPr="00A10699" w:rsidRDefault="00A10699" w:rsidP="00A10699">
            <w:pPr>
              <w:rPr>
                <w:rFonts w:ascii="Times" w:eastAsia="Times New Roman" w:hAnsi="Times" w:cs="Times New Roman"/>
              </w:rPr>
            </w:pPr>
            <w:r w:rsidRPr="00A10699">
              <w:rPr>
                <w:sz w:val="23"/>
                <w:szCs w:val="23"/>
              </w:rPr>
              <w:t>EVIDENCE:  LFES does not use any data collection tool to identify professional learning needs as reported by school administration.</w:t>
            </w:r>
          </w:p>
        </w:tc>
      </w:tr>
      <w:tr w:rsidR="00A10699" w:rsidRPr="00A10699" w14:paraId="1DB86FFF" w14:textId="77777777" w:rsidTr="00167423">
        <w:tc>
          <w:tcPr>
            <w:tcW w:w="13176" w:type="dxa"/>
            <w:gridSpan w:val="4"/>
            <w:tcBorders>
              <w:top w:val="single" w:sz="4" w:space="0" w:color="auto"/>
              <w:left w:val="single" w:sz="4" w:space="0" w:color="auto"/>
              <w:bottom w:val="single" w:sz="4" w:space="0" w:color="auto"/>
              <w:right w:val="single" w:sz="4" w:space="0" w:color="auto"/>
            </w:tcBorders>
            <w:hideMark/>
          </w:tcPr>
          <w:p w14:paraId="78ACF178" w14:textId="77777777" w:rsidR="00A10699" w:rsidRPr="00A10699" w:rsidRDefault="00A10699" w:rsidP="00A10699">
            <w:pPr>
              <w:rPr>
                <w:rFonts w:ascii="Times" w:eastAsia="Times New Roman" w:hAnsi="Times" w:cs="Times New Roman"/>
              </w:rPr>
            </w:pPr>
            <w:r w:rsidRPr="00A10699">
              <w:rPr>
                <w:sz w:val="23"/>
                <w:szCs w:val="23"/>
              </w:rPr>
              <w:t>RECOMMENDATIONS: LFES should survey teachers 1 per semester to determine PL priorities for staff.</w:t>
            </w:r>
          </w:p>
        </w:tc>
      </w:tr>
    </w:tbl>
    <w:p w14:paraId="47AD5697" w14:textId="77777777" w:rsidR="00A10699" w:rsidRPr="00A10699" w:rsidRDefault="00A10699" w:rsidP="00A10699">
      <w:pPr>
        <w:rPr>
          <w:rFonts w:eastAsiaTheme="minorEastAsia"/>
        </w:rPr>
      </w:pPr>
    </w:p>
    <w:p w14:paraId="5FDFA73C" w14:textId="77777777" w:rsidR="00A10699" w:rsidRPr="00A10699" w:rsidRDefault="00A10699" w:rsidP="00A10699"/>
    <w:tbl>
      <w:tblPr>
        <w:tblStyle w:val="TableGrid1"/>
        <w:tblW w:w="0" w:type="auto"/>
        <w:tblInd w:w="0" w:type="dxa"/>
        <w:tblCellMar>
          <w:top w:w="115" w:type="dxa"/>
          <w:left w:w="115" w:type="dxa"/>
          <w:bottom w:w="115" w:type="dxa"/>
          <w:right w:w="115" w:type="dxa"/>
        </w:tblCellMar>
        <w:tblLook w:val="04A0" w:firstRow="1" w:lastRow="0" w:firstColumn="1" w:lastColumn="0" w:noHBand="0" w:noVBand="1"/>
      </w:tblPr>
      <w:tblGrid>
        <w:gridCol w:w="2338"/>
        <w:gridCol w:w="2338"/>
        <w:gridCol w:w="2337"/>
        <w:gridCol w:w="2337"/>
      </w:tblGrid>
      <w:tr w:rsidR="00A10699" w:rsidRPr="00A10699" w14:paraId="308F9A1C" w14:textId="77777777" w:rsidTr="00167423">
        <w:tc>
          <w:tcPr>
            <w:tcW w:w="13176" w:type="dxa"/>
            <w:gridSpan w:val="4"/>
            <w:tcBorders>
              <w:top w:val="single" w:sz="4" w:space="0" w:color="auto"/>
              <w:left w:val="single" w:sz="4" w:space="0" w:color="auto"/>
              <w:bottom w:val="single" w:sz="4" w:space="0" w:color="auto"/>
              <w:right w:val="single" w:sz="4" w:space="0" w:color="auto"/>
            </w:tcBorders>
            <w:hideMark/>
          </w:tcPr>
          <w:p w14:paraId="221F9479" w14:textId="77777777" w:rsidR="00A10699" w:rsidRPr="00A10699" w:rsidRDefault="00A10699" w:rsidP="00A10699">
            <w:pPr>
              <w:rPr>
                <w:rFonts w:ascii="Times" w:eastAsia="Times New Roman" w:hAnsi="Times" w:cs="Times New Roman"/>
              </w:rPr>
            </w:pPr>
            <w:r w:rsidRPr="00A10699">
              <w:rPr>
                <w:rFonts w:ascii="Times" w:eastAsia="Times New Roman" w:hAnsi="Times" w:cs="Times New Roman"/>
                <w:b/>
              </w:rPr>
              <w:t xml:space="preserve">Professional Learning Standard 2: </w:t>
            </w:r>
            <w:r w:rsidRPr="00A10699">
              <w:rPr>
                <w:rFonts w:ascii="Times" w:eastAsia="Times New Roman" w:hAnsi="Times" w:cs="Times New Roman"/>
              </w:rPr>
              <w:t>Establishes a culture of collaboration among administrators and staff to enhance individual and collective performance</w:t>
            </w:r>
          </w:p>
        </w:tc>
      </w:tr>
      <w:tr w:rsidR="00A10699" w:rsidRPr="00A10699" w14:paraId="44B6DF00" w14:textId="77777777" w:rsidTr="00167423">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017E7D6"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lastRenderedPageBreak/>
              <w:t>Level 4</w:t>
            </w:r>
          </w:p>
          <w:p w14:paraId="0025B10C" w14:textId="77777777" w:rsidR="00A10699" w:rsidRPr="00A10699" w:rsidRDefault="00A10699" w:rsidP="00A10699">
            <w:pPr>
              <w:jc w:val="center"/>
              <w:rPr>
                <w:rFonts w:ascii="Times" w:eastAsia="Times New Roman" w:hAnsi="Times" w:cs="Times New Roman"/>
                <w:b/>
              </w:rPr>
            </w:pPr>
            <w:r w:rsidRPr="00A10699">
              <w:rPr>
                <w:b/>
                <w:bCs/>
                <w:sz w:val="32"/>
                <w:szCs w:val="32"/>
                <w:shd w:val="clear" w:color="auto" w:fill="DEEAF6" w:themeFill="accent1" w:themeFillTint="33"/>
              </w:rPr>
              <w:fldChar w:fldCharType="begin">
                <w:ffData>
                  <w:name w:val="Check1"/>
                  <w:enabled/>
                  <w:calcOnExit w:val="0"/>
                  <w:checkBox>
                    <w:sizeAuto/>
                    <w:default w:val="0"/>
                  </w:checkBox>
                </w:ffData>
              </w:fldChar>
            </w:r>
            <w:r w:rsidRPr="00A10699">
              <w:rPr>
                <w:b/>
                <w:bCs/>
                <w:sz w:val="32"/>
                <w:szCs w:val="32"/>
                <w:shd w:val="clear" w:color="auto" w:fill="DEEAF6" w:themeFill="accent1" w:themeFillTint="33"/>
              </w:rPr>
              <w:instrText xml:space="preserve"> FORMCHECKBOX </w:instrText>
            </w:r>
            <w:r w:rsidR="00EC18EE">
              <w:rPr>
                <w:b/>
                <w:bCs/>
                <w:sz w:val="32"/>
                <w:szCs w:val="32"/>
                <w:shd w:val="clear" w:color="auto" w:fill="DEEAF6" w:themeFill="accent1" w:themeFillTint="33"/>
              </w:rPr>
            </w:r>
            <w:r w:rsidR="00EC18EE">
              <w:rPr>
                <w:b/>
                <w:bCs/>
                <w:sz w:val="32"/>
                <w:szCs w:val="32"/>
                <w:shd w:val="clear" w:color="auto" w:fill="DEEAF6" w:themeFill="accent1" w:themeFillTint="33"/>
              </w:rPr>
              <w:fldChar w:fldCharType="separate"/>
            </w:r>
            <w:r w:rsidRPr="00A10699">
              <w:rPr>
                <w:b/>
                <w:bCs/>
                <w:sz w:val="32"/>
                <w:szCs w:val="32"/>
                <w:shd w:val="clear" w:color="auto" w:fill="DEEAF6" w:themeFill="accent1" w:themeFillTint="33"/>
              </w:rPr>
              <w:fldChar w:fldCharType="end"/>
            </w:r>
            <w:r w:rsidRPr="00A10699">
              <w:rPr>
                <w:b/>
                <w:bCs/>
                <w:sz w:val="32"/>
                <w:szCs w:val="32"/>
              </w:rPr>
              <w:t xml:space="preserve"> </w:t>
            </w:r>
            <w:r w:rsidRPr="00A10699">
              <w:rPr>
                <w:rFonts w:ascii="Times" w:eastAsia="Times New Roman" w:hAnsi="Times" w:cs="Times New Roman"/>
                <w:b/>
              </w:rPr>
              <w:t xml:space="preserve"> Exemplary</w:t>
            </w:r>
          </w:p>
        </w:tc>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05C498"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3</w:t>
            </w:r>
          </w:p>
          <w:p w14:paraId="1553CDA5" w14:textId="77777777" w:rsidR="00A10699" w:rsidRPr="00A10699" w:rsidRDefault="00A10699" w:rsidP="00A10699">
            <w:pPr>
              <w:jc w:val="center"/>
              <w:rPr>
                <w:rFonts w:ascii="Times" w:eastAsia="Times New Roman" w:hAnsi="Times" w:cs="Times New Roman"/>
                <w:b/>
              </w:rPr>
            </w:pPr>
            <w:r w:rsidRPr="00A10699">
              <w:rPr>
                <w:b/>
                <w:bCs/>
                <w:sz w:val="32"/>
                <w:szCs w:val="32"/>
              </w:rPr>
              <w:fldChar w:fldCharType="begin">
                <w:ffData>
                  <w:name w:val="Check1"/>
                  <w:enabled/>
                  <w:calcOnExit w:val="0"/>
                  <w:checkBox>
                    <w:sizeAuto/>
                    <w:default w:val="0"/>
                  </w:checkBox>
                </w:ffData>
              </w:fldChar>
            </w:r>
            <w:r w:rsidRPr="00A10699">
              <w:rPr>
                <w:b/>
                <w:bCs/>
                <w:sz w:val="32"/>
                <w:szCs w:val="32"/>
              </w:rPr>
              <w:instrText xml:space="preserve"> FORMCHECKBOX </w:instrText>
            </w:r>
            <w:r w:rsidR="00EC18EE">
              <w:rPr>
                <w:b/>
                <w:bCs/>
                <w:sz w:val="32"/>
                <w:szCs w:val="32"/>
              </w:rPr>
            </w:r>
            <w:r w:rsidR="00EC18EE">
              <w:rPr>
                <w:b/>
                <w:bCs/>
                <w:sz w:val="32"/>
                <w:szCs w:val="32"/>
              </w:rPr>
              <w:fldChar w:fldCharType="separate"/>
            </w:r>
            <w:r w:rsidRPr="00A10699">
              <w:rPr>
                <w:b/>
                <w:bCs/>
                <w:sz w:val="32"/>
                <w:szCs w:val="32"/>
              </w:rPr>
              <w:fldChar w:fldCharType="end"/>
            </w:r>
            <w:r w:rsidRPr="00A10699">
              <w:rPr>
                <w:b/>
                <w:bCs/>
                <w:sz w:val="32"/>
                <w:szCs w:val="32"/>
              </w:rPr>
              <w:t xml:space="preserve"> </w:t>
            </w:r>
            <w:r w:rsidRPr="00A10699">
              <w:rPr>
                <w:rFonts w:ascii="Times" w:eastAsia="Times New Roman" w:hAnsi="Times" w:cs="Times New Roman"/>
                <w:b/>
              </w:rPr>
              <w:t xml:space="preserve"> Operational</w:t>
            </w:r>
          </w:p>
        </w:tc>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04ED4F"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2</w:t>
            </w:r>
          </w:p>
          <w:p w14:paraId="1710DCA6" w14:textId="77777777" w:rsidR="00A10699" w:rsidRPr="00A10699" w:rsidRDefault="00A10699" w:rsidP="00A10699">
            <w:pPr>
              <w:jc w:val="center"/>
              <w:rPr>
                <w:rFonts w:ascii="Times" w:eastAsia="Times New Roman" w:hAnsi="Times" w:cs="Times New Roman"/>
                <w:b/>
              </w:rPr>
            </w:pPr>
            <w:r w:rsidRPr="00A10699">
              <w:rPr>
                <w:b/>
                <w:bCs/>
                <w:sz w:val="32"/>
                <w:szCs w:val="32"/>
              </w:rPr>
              <w:fldChar w:fldCharType="begin">
                <w:ffData>
                  <w:name w:val="Check1"/>
                  <w:enabled/>
                  <w:calcOnExit w:val="0"/>
                  <w:checkBox>
                    <w:sizeAuto/>
                    <w:default w:val="0"/>
                  </w:checkBox>
                </w:ffData>
              </w:fldChar>
            </w:r>
            <w:r w:rsidRPr="00A10699">
              <w:rPr>
                <w:b/>
                <w:bCs/>
                <w:sz w:val="32"/>
                <w:szCs w:val="32"/>
              </w:rPr>
              <w:instrText xml:space="preserve"> FORMCHECKBOX </w:instrText>
            </w:r>
            <w:r w:rsidR="00EC18EE">
              <w:rPr>
                <w:b/>
                <w:bCs/>
                <w:sz w:val="32"/>
                <w:szCs w:val="32"/>
              </w:rPr>
            </w:r>
            <w:r w:rsidR="00EC18EE">
              <w:rPr>
                <w:b/>
                <w:bCs/>
                <w:sz w:val="32"/>
                <w:szCs w:val="32"/>
              </w:rPr>
              <w:fldChar w:fldCharType="separate"/>
            </w:r>
            <w:r w:rsidRPr="00A10699">
              <w:rPr>
                <w:b/>
                <w:bCs/>
                <w:sz w:val="32"/>
                <w:szCs w:val="32"/>
              </w:rPr>
              <w:fldChar w:fldCharType="end"/>
            </w:r>
            <w:r w:rsidRPr="00A10699">
              <w:rPr>
                <w:b/>
                <w:bCs/>
                <w:sz w:val="32"/>
                <w:szCs w:val="32"/>
              </w:rPr>
              <w:t xml:space="preserve"> </w:t>
            </w:r>
            <w:r w:rsidRPr="00A10699">
              <w:rPr>
                <w:rFonts w:ascii="Times" w:eastAsia="Times New Roman" w:hAnsi="Times" w:cs="Times New Roman"/>
                <w:b/>
              </w:rPr>
              <w:t xml:space="preserve"> Emerging</w:t>
            </w:r>
          </w:p>
        </w:tc>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CED83D3"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1</w:t>
            </w:r>
          </w:p>
          <w:p w14:paraId="3EE72658" w14:textId="77777777" w:rsidR="00A10699" w:rsidRPr="00A10699" w:rsidRDefault="00A10699" w:rsidP="00A10699">
            <w:pPr>
              <w:jc w:val="center"/>
              <w:rPr>
                <w:rFonts w:ascii="Times" w:eastAsia="Times New Roman" w:hAnsi="Times" w:cs="Times New Roman"/>
                <w:b/>
              </w:rPr>
            </w:pPr>
            <w:r w:rsidRPr="00A10699">
              <w:rPr>
                <w:b/>
                <w:bCs/>
                <w:sz w:val="32"/>
                <w:szCs w:val="32"/>
              </w:rPr>
              <w:fldChar w:fldCharType="begin">
                <w:ffData>
                  <w:name w:val="Check1"/>
                  <w:enabled/>
                  <w:calcOnExit w:val="0"/>
                  <w:checkBox>
                    <w:sizeAuto/>
                    <w:default w:val="0"/>
                  </w:checkBox>
                </w:ffData>
              </w:fldChar>
            </w:r>
            <w:r w:rsidRPr="00A10699">
              <w:rPr>
                <w:b/>
                <w:bCs/>
                <w:sz w:val="32"/>
                <w:szCs w:val="32"/>
              </w:rPr>
              <w:instrText xml:space="preserve"> FORMCHECKBOX </w:instrText>
            </w:r>
            <w:r w:rsidR="00EC18EE">
              <w:rPr>
                <w:b/>
                <w:bCs/>
                <w:sz w:val="32"/>
                <w:szCs w:val="32"/>
              </w:rPr>
            </w:r>
            <w:r w:rsidR="00EC18EE">
              <w:rPr>
                <w:b/>
                <w:bCs/>
                <w:sz w:val="32"/>
                <w:szCs w:val="32"/>
              </w:rPr>
              <w:fldChar w:fldCharType="separate"/>
            </w:r>
            <w:r w:rsidRPr="00A10699">
              <w:rPr>
                <w:b/>
                <w:bCs/>
                <w:sz w:val="32"/>
                <w:szCs w:val="32"/>
              </w:rPr>
              <w:fldChar w:fldCharType="end"/>
            </w:r>
            <w:r w:rsidRPr="00A10699">
              <w:rPr>
                <w:b/>
                <w:bCs/>
                <w:sz w:val="32"/>
                <w:szCs w:val="32"/>
              </w:rPr>
              <w:t xml:space="preserve"> </w:t>
            </w:r>
            <w:r w:rsidRPr="00A10699">
              <w:rPr>
                <w:rFonts w:ascii="Times" w:eastAsia="Times New Roman" w:hAnsi="Times" w:cs="Times New Roman"/>
                <w:b/>
              </w:rPr>
              <w:t xml:space="preserve"> Not Evident</w:t>
            </w:r>
          </w:p>
        </w:tc>
      </w:tr>
      <w:tr w:rsidR="00A10699" w:rsidRPr="00A10699" w14:paraId="1DE99B02" w14:textId="77777777" w:rsidTr="00167423">
        <w:tc>
          <w:tcPr>
            <w:tcW w:w="3294" w:type="dxa"/>
            <w:tcBorders>
              <w:top w:val="single" w:sz="4" w:space="0" w:color="auto"/>
              <w:left w:val="single" w:sz="4" w:space="0" w:color="auto"/>
              <w:bottom w:val="single" w:sz="4" w:space="0" w:color="auto"/>
              <w:right w:val="single" w:sz="4" w:space="0" w:color="auto"/>
            </w:tcBorders>
            <w:hideMark/>
          </w:tcPr>
          <w:p w14:paraId="3695E575" w14:textId="77777777" w:rsidR="00A10699" w:rsidRPr="00A10699" w:rsidRDefault="00A10699" w:rsidP="00A10699">
            <w:pPr>
              <w:rPr>
                <w:rFonts w:ascii="Times" w:eastAsia="Times New Roman" w:hAnsi="Times" w:cs="Times New Roman"/>
              </w:rPr>
            </w:pPr>
            <w:r w:rsidRPr="00A10699">
              <w:rPr>
                <w:rFonts w:ascii="Times" w:eastAsia="Times New Roman" w:hAnsi="Times" w:cs="Times New Roman"/>
              </w:rPr>
              <w:t>Administrators and staff, as a foundational practice, consistently collaborate to support leadership and personal accountability and to enhance individual and collective performance (e.g., construct knowledge, acquire skills, refine practice, provide feedback).</w:t>
            </w:r>
          </w:p>
          <w:p w14:paraId="2F9086E8" w14:textId="77777777" w:rsidR="00A10699" w:rsidRPr="00A10699" w:rsidRDefault="00A10699" w:rsidP="00A10699">
            <w:pPr>
              <w:rPr>
                <w:rFonts w:ascii="Times" w:eastAsia="Times New Roman" w:hAnsi="Times" w:cs="Times New Roman"/>
              </w:rPr>
            </w:pPr>
            <w:r w:rsidRPr="00A10699">
              <w:rPr>
                <w:rFonts w:ascii="Times" w:eastAsia="Times New Roman" w:hAnsi="Times" w:cs="Times New Roman"/>
              </w:rPr>
              <w:t>Teachers conduct action research and assume ownership of professional learning processes.</w:t>
            </w:r>
          </w:p>
        </w:tc>
        <w:tc>
          <w:tcPr>
            <w:tcW w:w="3294" w:type="dxa"/>
            <w:tcBorders>
              <w:top w:val="single" w:sz="4" w:space="0" w:color="auto"/>
              <w:left w:val="single" w:sz="4" w:space="0" w:color="auto"/>
              <w:bottom w:val="single" w:sz="4" w:space="0" w:color="auto"/>
              <w:right w:val="single" w:sz="4" w:space="0" w:color="auto"/>
            </w:tcBorders>
            <w:hideMark/>
          </w:tcPr>
          <w:p w14:paraId="56943E1C" w14:textId="77777777" w:rsidR="00A10699" w:rsidRPr="00A10699" w:rsidRDefault="00A10699" w:rsidP="00A10699">
            <w:pPr>
              <w:rPr>
                <w:rFonts w:ascii="Times" w:eastAsia="Times New Roman" w:hAnsi="Times" w:cs="Times New Roman"/>
              </w:rPr>
            </w:pPr>
            <w:r w:rsidRPr="00A10699">
              <w:rPr>
                <w:rFonts w:ascii="Times" w:eastAsia="Times New Roman" w:hAnsi="Times" w:cs="Times New Roman"/>
              </w:rPr>
              <w:t>Administrators and staff routinely collaborate to improve individual and collective performance (e.g., construct knowledge, acquire skills, refine practice, provide feedback).</w:t>
            </w:r>
          </w:p>
        </w:tc>
        <w:tc>
          <w:tcPr>
            <w:tcW w:w="3294" w:type="dxa"/>
            <w:tcBorders>
              <w:top w:val="single" w:sz="4" w:space="0" w:color="auto"/>
              <w:left w:val="single" w:sz="4" w:space="0" w:color="auto"/>
              <w:bottom w:val="single" w:sz="4" w:space="0" w:color="auto"/>
              <w:right w:val="single" w:sz="4" w:space="0" w:color="auto"/>
            </w:tcBorders>
            <w:hideMark/>
          </w:tcPr>
          <w:p w14:paraId="101F8B1F" w14:textId="77777777" w:rsidR="00A10699" w:rsidRPr="00A10699" w:rsidRDefault="00A10699" w:rsidP="00A10699">
            <w:pPr>
              <w:rPr>
                <w:rFonts w:ascii="Times" w:eastAsia="Times New Roman" w:hAnsi="Times" w:cs="Times New Roman"/>
              </w:rPr>
            </w:pPr>
            <w:r w:rsidRPr="00A10699">
              <w:rPr>
                <w:rFonts w:ascii="Times" w:eastAsia="Times New Roman" w:hAnsi="Times" w:cs="Times New Roman"/>
                <w:highlight w:val="yellow"/>
              </w:rPr>
              <w:t>Administrators and staff routinely collaborate to improve individual and collective performance (e.g., construct knowledge, acquire skills, refine practice, provide feedback).</w:t>
            </w:r>
          </w:p>
        </w:tc>
        <w:tc>
          <w:tcPr>
            <w:tcW w:w="3294" w:type="dxa"/>
            <w:tcBorders>
              <w:top w:val="single" w:sz="4" w:space="0" w:color="auto"/>
              <w:left w:val="single" w:sz="4" w:space="0" w:color="auto"/>
              <w:bottom w:val="single" w:sz="4" w:space="0" w:color="auto"/>
              <w:right w:val="single" w:sz="4" w:space="0" w:color="auto"/>
            </w:tcBorders>
          </w:tcPr>
          <w:p w14:paraId="2528DAA9" w14:textId="77777777" w:rsidR="00A10699" w:rsidRPr="00A10699" w:rsidRDefault="00A10699" w:rsidP="00A10699">
            <w:pPr>
              <w:rPr>
                <w:rFonts w:ascii="Times" w:eastAsia="Times New Roman" w:hAnsi="Times" w:cs="Times New Roman"/>
                <w:sz w:val="20"/>
                <w:szCs w:val="20"/>
              </w:rPr>
            </w:pPr>
            <w:r w:rsidRPr="00A10699">
              <w:rPr>
                <w:rFonts w:ascii="Times" w:eastAsia="Times New Roman" w:hAnsi="Times" w:cs="Times New Roman"/>
                <w:szCs w:val="20"/>
              </w:rPr>
              <w:t>Administrators and staff routinely collaborate to improve individual and collective performance (e.g., construct knowledge, acquire skills, refine practice, provide feedback).</w:t>
            </w:r>
          </w:p>
          <w:p w14:paraId="2B595A4A" w14:textId="77777777" w:rsidR="00A10699" w:rsidRPr="00A10699" w:rsidRDefault="00A10699" w:rsidP="00A10699"/>
        </w:tc>
      </w:tr>
      <w:tr w:rsidR="00A10699" w:rsidRPr="00A10699" w14:paraId="761A4A63" w14:textId="77777777" w:rsidTr="00167423">
        <w:tc>
          <w:tcPr>
            <w:tcW w:w="13176" w:type="dxa"/>
            <w:gridSpan w:val="4"/>
            <w:tcBorders>
              <w:top w:val="single" w:sz="4" w:space="0" w:color="auto"/>
              <w:left w:val="single" w:sz="4" w:space="0" w:color="auto"/>
              <w:bottom w:val="single" w:sz="4" w:space="0" w:color="auto"/>
              <w:right w:val="single" w:sz="4" w:space="0" w:color="auto"/>
            </w:tcBorders>
            <w:hideMark/>
          </w:tcPr>
          <w:p w14:paraId="25EC5234" w14:textId="77777777" w:rsidR="00A10699" w:rsidRPr="00A10699" w:rsidRDefault="00A10699" w:rsidP="00A10699">
            <w:pPr>
              <w:rPr>
                <w:rFonts w:ascii="Times" w:eastAsia="Times New Roman" w:hAnsi="Times" w:cs="Times New Roman"/>
              </w:rPr>
            </w:pPr>
            <w:r w:rsidRPr="00A10699">
              <w:rPr>
                <w:sz w:val="23"/>
                <w:szCs w:val="23"/>
              </w:rPr>
              <w:t xml:space="preserve">EVIDENCE:  Administration provides PL for all teachers, whole group without differentiation, to improve the teaching of literacy with close reading strategies.  </w:t>
            </w:r>
          </w:p>
        </w:tc>
      </w:tr>
      <w:tr w:rsidR="00A10699" w:rsidRPr="00A10699" w14:paraId="6D73EFCD" w14:textId="77777777" w:rsidTr="00167423">
        <w:tc>
          <w:tcPr>
            <w:tcW w:w="13176" w:type="dxa"/>
            <w:gridSpan w:val="4"/>
            <w:tcBorders>
              <w:top w:val="single" w:sz="4" w:space="0" w:color="auto"/>
              <w:left w:val="single" w:sz="4" w:space="0" w:color="auto"/>
              <w:bottom w:val="single" w:sz="4" w:space="0" w:color="auto"/>
              <w:right w:val="single" w:sz="4" w:space="0" w:color="auto"/>
            </w:tcBorders>
            <w:hideMark/>
          </w:tcPr>
          <w:p w14:paraId="69A4AC54" w14:textId="77777777" w:rsidR="00A10699" w:rsidRPr="00A10699" w:rsidRDefault="00A10699" w:rsidP="00A10699">
            <w:pPr>
              <w:rPr>
                <w:rFonts w:ascii="Times" w:eastAsia="Times New Roman" w:hAnsi="Times" w:cs="Times New Roman"/>
              </w:rPr>
            </w:pPr>
            <w:r w:rsidRPr="00A10699">
              <w:rPr>
                <w:sz w:val="23"/>
                <w:szCs w:val="23"/>
              </w:rPr>
              <w:t xml:space="preserve">RECOMMENDATIONS: A peer observation protocol could be used to provide constructive, non-evaluative feedback for teachers as they adopt and learn new teaching </w:t>
            </w:r>
            <w:r w:rsidRPr="00A10699">
              <w:rPr>
                <w:rFonts w:cstheme="minorHAnsi"/>
              </w:rPr>
              <w:t>strategies (</w:t>
            </w:r>
            <w:r w:rsidRPr="00A10699">
              <w:rPr>
                <w:rFonts w:eastAsia="Times New Roman" w:cstheme="minorHAnsi"/>
              </w:rPr>
              <w:t>“Teachers Observing Teachers: A Professional Development Tool for Every School,” 2017).</w:t>
            </w:r>
          </w:p>
        </w:tc>
      </w:tr>
    </w:tbl>
    <w:p w14:paraId="13C36AC9" w14:textId="77777777" w:rsidR="00A10699" w:rsidRPr="00A10699" w:rsidRDefault="00A10699" w:rsidP="00A10699">
      <w:pPr>
        <w:rPr>
          <w:rFonts w:eastAsiaTheme="minorEastAsia"/>
        </w:rPr>
      </w:pPr>
    </w:p>
    <w:p w14:paraId="4AE4564B" w14:textId="77777777" w:rsidR="00A10699" w:rsidRPr="00A10699" w:rsidRDefault="00A10699" w:rsidP="00A10699">
      <w:r w:rsidRPr="00A10699">
        <w:br w:type="page"/>
      </w:r>
    </w:p>
    <w:tbl>
      <w:tblPr>
        <w:tblStyle w:val="TableGrid1"/>
        <w:tblW w:w="0" w:type="auto"/>
        <w:tblInd w:w="0" w:type="dxa"/>
        <w:tblCellMar>
          <w:top w:w="115" w:type="dxa"/>
          <w:left w:w="115" w:type="dxa"/>
          <w:bottom w:w="115" w:type="dxa"/>
          <w:right w:w="115" w:type="dxa"/>
        </w:tblCellMar>
        <w:tblLook w:val="04A0" w:firstRow="1" w:lastRow="0" w:firstColumn="1" w:lastColumn="0" w:noHBand="0" w:noVBand="1"/>
      </w:tblPr>
      <w:tblGrid>
        <w:gridCol w:w="2338"/>
        <w:gridCol w:w="2338"/>
        <w:gridCol w:w="2337"/>
        <w:gridCol w:w="2337"/>
      </w:tblGrid>
      <w:tr w:rsidR="00A10699" w:rsidRPr="00A10699" w14:paraId="11D794F8" w14:textId="77777777" w:rsidTr="00167423">
        <w:tc>
          <w:tcPr>
            <w:tcW w:w="13176" w:type="dxa"/>
            <w:gridSpan w:val="4"/>
            <w:tcBorders>
              <w:top w:val="single" w:sz="4" w:space="0" w:color="auto"/>
              <w:left w:val="single" w:sz="4" w:space="0" w:color="auto"/>
              <w:bottom w:val="single" w:sz="4" w:space="0" w:color="auto"/>
              <w:right w:val="single" w:sz="4" w:space="0" w:color="auto"/>
            </w:tcBorders>
            <w:hideMark/>
          </w:tcPr>
          <w:p w14:paraId="34CF5AB5" w14:textId="77777777" w:rsidR="00A10699" w:rsidRPr="00A10699" w:rsidRDefault="00A10699" w:rsidP="00A10699">
            <w:pPr>
              <w:rPr>
                <w:rFonts w:ascii="Times" w:eastAsia="Times New Roman" w:hAnsi="Times" w:cs="Times New Roman"/>
              </w:rPr>
            </w:pPr>
            <w:r w:rsidRPr="00A10699">
              <w:rPr>
                <w:rFonts w:ascii="Times" w:eastAsia="Times New Roman" w:hAnsi="Times" w:cs="Times New Roman"/>
                <w:b/>
              </w:rPr>
              <w:lastRenderedPageBreak/>
              <w:t xml:space="preserve">Professional Learning Standard 3: </w:t>
            </w:r>
            <w:r w:rsidRPr="00A10699">
              <w:rPr>
                <w:rFonts w:ascii="Times" w:eastAsia="Times New Roman" w:hAnsi="Times" w:cs="Times New Roman"/>
              </w:rPr>
              <w:t>Defines expectations for implementing professional learning</w:t>
            </w:r>
          </w:p>
        </w:tc>
      </w:tr>
      <w:tr w:rsidR="00A10699" w:rsidRPr="00A10699" w14:paraId="1F58AC36" w14:textId="77777777" w:rsidTr="00167423">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67A9EF3"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4</w:t>
            </w:r>
          </w:p>
          <w:p w14:paraId="7930943C" w14:textId="77777777" w:rsidR="00A10699" w:rsidRPr="00A10699" w:rsidRDefault="00A10699" w:rsidP="00A10699">
            <w:pPr>
              <w:jc w:val="center"/>
              <w:rPr>
                <w:rFonts w:ascii="Times" w:eastAsia="Times New Roman" w:hAnsi="Times" w:cs="Times New Roman"/>
                <w:b/>
              </w:rPr>
            </w:pPr>
            <w:r w:rsidRPr="00A10699">
              <w:rPr>
                <w:b/>
                <w:bCs/>
                <w:sz w:val="32"/>
                <w:szCs w:val="32"/>
                <w:shd w:val="clear" w:color="auto" w:fill="DEEAF6" w:themeFill="accent1" w:themeFillTint="33"/>
              </w:rPr>
              <w:fldChar w:fldCharType="begin">
                <w:ffData>
                  <w:name w:val="Check1"/>
                  <w:enabled/>
                  <w:calcOnExit w:val="0"/>
                  <w:checkBox>
                    <w:sizeAuto/>
                    <w:default w:val="0"/>
                  </w:checkBox>
                </w:ffData>
              </w:fldChar>
            </w:r>
            <w:r w:rsidRPr="00A10699">
              <w:rPr>
                <w:b/>
                <w:bCs/>
                <w:sz w:val="32"/>
                <w:szCs w:val="32"/>
                <w:shd w:val="clear" w:color="auto" w:fill="DEEAF6" w:themeFill="accent1" w:themeFillTint="33"/>
              </w:rPr>
              <w:instrText xml:space="preserve"> FORMCHECKBOX </w:instrText>
            </w:r>
            <w:r w:rsidR="00EC18EE">
              <w:rPr>
                <w:b/>
                <w:bCs/>
                <w:sz w:val="32"/>
                <w:szCs w:val="32"/>
                <w:shd w:val="clear" w:color="auto" w:fill="DEEAF6" w:themeFill="accent1" w:themeFillTint="33"/>
              </w:rPr>
            </w:r>
            <w:r w:rsidR="00EC18EE">
              <w:rPr>
                <w:b/>
                <w:bCs/>
                <w:sz w:val="32"/>
                <w:szCs w:val="32"/>
                <w:shd w:val="clear" w:color="auto" w:fill="DEEAF6" w:themeFill="accent1" w:themeFillTint="33"/>
              </w:rPr>
              <w:fldChar w:fldCharType="separate"/>
            </w:r>
            <w:r w:rsidRPr="00A10699">
              <w:rPr>
                <w:b/>
                <w:bCs/>
                <w:sz w:val="32"/>
                <w:szCs w:val="32"/>
                <w:shd w:val="clear" w:color="auto" w:fill="DEEAF6" w:themeFill="accent1" w:themeFillTint="33"/>
              </w:rPr>
              <w:fldChar w:fldCharType="end"/>
            </w:r>
            <w:r w:rsidRPr="00A10699">
              <w:rPr>
                <w:b/>
                <w:bCs/>
                <w:sz w:val="32"/>
                <w:szCs w:val="32"/>
              </w:rPr>
              <w:t xml:space="preserve"> </w:t>
            </w:r>
            <w:r w:rsidRPr="00A10699">
              <w:rPr>
                <w:rFonts w:ascii="Times" w:eastAsia="Times New Roman" w:hAnsi="Times" w:cs="Times New Roman"/>
                <w:b/>
              </w:rPr>
              <w:t xml:space="preserve"> Exemplary</w:t>
            </w:r>
          </w:p>
        </w:tc>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B3B855"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3</w:t>
            </w:r>
          </w:p>
          <w:p w14:paraId="24B37C82" w14:textId="77777777" w:rsidR="00A10699" w:rsidRPr="00A10699" w:rsidRDefault="00A10699" w:rsidP="00A10699">
            <w:pPr>
              <w:jc w:val="center"/>
              <w:rPr>
                <w:rFonts w:ascii="Times" w:eastAsia="Times New Roman" w:hAnsi="Times" w:cs="Times New Roman"/>
                <w:b/>
              </w:rPr>
            </w:pPr>
            <w:r w:rsidRPr="00A10699">
              <w:rPr>
                <w:b/>
                <w:bCs/>
                <w:sz w:val="32"/>
                <w:szCs w:val="32"/>
              </w:rPr>
              <w:fldChar w:fldCharType="begin">
                <w:ffData>
                  <w:name w:val="Check1"/>
                  <w:enabled/>
                  <w:calcOnExit w:val="0"/>
                  <w:checkBox>
                    <w:sizeAuto/>
                    <w:default w:val="0"/>
                  </w:checkBox>
                </w:ffData>
              </w:fldChar>
            </w:r>
            <w:r w:rsidRPr="00A10699">
              <w:rPr>
                <w:b/>
                <w:bCs/>
                <w:sz w:val="32"/>
                <w:szCs w:val="32"/>
              </w:rPr>
              <w:instrText xml:space="preserve"> FORMCHECKBOX </w:instrText>
            </w:r>
            <w:r w:rsidR="00EC18EE">
              <w:rPr>
                <w:b/>
                <w:bCs/>
                <w:sz w:val="32"/>
                <w:szCs w:val="32"/>
              </w:rPr>
            </w:r>
            <w:r w:rsidR="00EC18EE">
              <w:rPr>
                <w:b/>
                <w:bCs/>
                <w:sz w:val="32"/>
                <w:szCs w:val="32"/>
              </w:rPr>
              <w:fldChar w:fldCharType="separate"/>
            </w:r>
            <w:r w:rsidRPr="00A10699">
              <w:rPr>
                <w:b/>
                <w:bCs/>
                <w:sz w:val="32"/>
                <w:szCs w:val="32"/>
              </w:rPr>
              <w:fldChar w:fldCharType="end"/>
            </w:r>
            <w:r w:rsidRPr="00A10699">
              <w:rPr>
                <w:b/>
                <w:bCs/>
                <w:sz w:val="32"/>
                <w:szCs w:val="32"/>
              </w:rPr>
              <w:t xml:space="preserve"> </w:t>
            </w:r>
            <w:r w:rsidRPr="00A10699">
              <w:rPr>
                <w:rFonts w:ascii="Times" w:eastAsia="Times New Roman" w:hAnsi="Times" w:cs="Times New Roman"/>
                <w:b/>
              </w:rPr>
              <w:t xml:space="preserve"> Operational</w:t>
            </w:r>
          </w:p>
        </w:tc>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4BC42B9"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2</w:t>
            </w:r>
          </w:p>
          <w:p w14:paraId="15586F3A" w14:textId="77777777" w:rsidR="00A10699" w:rsidRPr="00A10699" w:rsidRDefault="00A10699" w:rsidP="00A10699">
            <w:pPr>
              <w:jc w:val="center"/>
              <w:rPr>
                <w:rFonts w:ascii="Times" w:eastAsia="Times New Roman" w:hAnsi="Times" w:cs="Times New Roman"/>
                <w:b/>
              </w:rPr>
            </w:pPr>
            <w:r w:rsidRPr="00A10699">
              <w:rPr>
                <w:b/>
                <w:bCs/>
                <w:sz w:val="32"/>
                <w:szCs w:val="32"/>
              </w:rPr>
              <w:fldChar w:fldCharType="begin">
                <w:ffData>
                  <w:name w:val="Check1"/>
                  <w:enabled/>
                  <w:calcOnExit w:val="0"/>
                  <w:checkBox>
                    <w:sizeAuto/>
                    <w:default w:val="0"/>
                  </w:checkBox>
                </w:ffData>
              </w:fldChar>
            </w:r>
            <w:r w:rsidRPr="00A10699">
              <w:rPr>
                <w:b/>
                <w:bCs/>
                <w:sz w:val="32"/>
                <w:szCs w:val="32"/>
              </w:rPr>
              <w:instrText xml:space="preserve"> FORMCHECKBOX </w:instrText>
            </w:r>
            <w:r w:rsidR="00EC18EE">
              <w:rPr>
                <w:b/>
                <w:bCs/>
                <w:sz w:val="32"/>
                <w:szCs w:val="32"/>
              </w:rPr>
            </w:r>
            <w:r w:rsidR="00EC18EE">
              <w:rPr>
                <w:b/>
                <w:bCs/>
                <w:sz w:val="32"/>
                <w:szCs w:val="32"/>
              </w:rPr>
              <w:fldChar w:fldCharType="separate"/>
            </w:r>
            <w:r w:rsidRPr="00A10699">
              <w:rPr>
                <w:b/>
                <w:bCs/>
                <w:sz w:val="32"/>
                <w:szCs w:val="32"/>
              </w:rPr>
              <w:fldChar w:fldCharType="end"/>
            </w:r>
            <w:r w:rsidRPr="00A10699">
              <w:rPr>
                <w:b/>
                <w:bCs/>
                <w:sz w:val="32"/>
                <w:szCs w:val="32"/>
              </w:rPr>
              <w:t xml:space="preserve"> </w:t>
            </w:r>
            <w:r w:rsidRPr="00A10699">
              <w:rPr>
                <w:rFonts w:ascii="Times" w:eastAsia="Times New Roman" w:hAnsi="Times" w:cs="Times New Roman"/>
                <w:b/>
              </w:rPr>
              <w:t xml:space="preserve"> Emerging</w:t>
            </w:r>
          </w:p>
        </w:tc>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CAFCA80"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1</w:t>
            </w:r>
          </w:p>
          <w:p w14:paraId="7EF886CF" w14:textId="77777777" w:rsidR="00A10699" w:rsidRPr="00A10699" w:rsidRDefault="00A10699" w:rsidP="00A10699">
            <w:pPr>
              <w:jc w:val="center"/>
              <w:rPr>
                <w:rFonts w:ascii="Times" w:eastAsia="Times New Roman" w:hAnsi="Times" w:cs="Times New Roman"/>
                <w:b/>
              </w:rPr>
            </w:pPr>
            <w:r w:rsidRPr="00A10699">
              <w:rPr>
                <w:b/>
                <w:bCs/>
                <w:sz w:val="32"/>
                <w:szCs w:val="32"/>
              </w:rPr>
              <w:fldChar w:fldCharType="begin">
                <w:ffData>
                  <w:name w:val="Check1"/>
                  <w:enabled/>
                  <w:calcOnExit w:val="0"/>
                  <w:checkBox>
                    <w:sizeAuto/>
                    <w:default w:val="0"/>
                  </w:checkBox>
                </w:ffData>
              </w:fldChar>
            </w:r>
            <w:r w:rsidRPr="00A10699">
              <w:rPr>
                <w:b/>
                <w:bCs/>
                <w:sz w:val="32"/>
                <w:szCs w:val="32"/>
              </w:rPr>
              <w:instrText xml:space="preserve"> FORMCHECKBOX </w:instrText>
            </w:r>
            <w:r w:rsidR="00EC18EE">
              <w:rPr>
                <w:b/>
                <w:bCs/>
                <w:sz w:val="32"/>
                <w:szCs w:val="32"/>
              </w:rPr>
            </w:r>
            <w:r w:rsidR="00EC18EE">
              <w:rPr>
                <w:b/>
                <w:bCs/>
                <w:sz w:val="32"/>
                <w:szCs w:val="32"/>
              </w:rPr>
              <w:fldChar w:fldCharType="separate"/>
            </w:r>
            <w:r w:rsidRPr="00A10699">
              <w:rPr>
                <w:b/>
                <w:bCs/>
                <w:sz w:val="32"/>
                <w:szCs w:val="32"/>
              </w:rPr>
              <w:fldChar w:fldCharType="end"/>
            </w:r>
            <w:r w:rsidRPr="00A10699">
              <w:rPr>
                <w:b/>
                <w:bCs/>
                <w:sz w:val="32"/>
                <w:szCs w:val="32"/>
              </w:rPr>
              <w:t xml:space="preserve"> </w:t>
            </w:r>
            <w:r w:rsidRPr="00A10699">
              <w:rPr>
                <w:rFonts w:ascii="Times" w:eastAsia="Times New Roman" w:hAnsi="Times" w:cs="Times New Roman"/>
                <w:b/>
              </w:rPr>
              <w:t xml:space="preserve"> Not Evident</w:t>
            </w:r>
          </w:p>
        </w:tc>
      </w:tr>
      <w:tr w:rsidR="00A10699" w:rsidRPr="00A10699" w14:paraId="7D864F94" w14:textId="77777777" w:rsidTr="00167423">
        <w:tc>
          <w:tcPr>
            <w:tcW w:w="3294" w:type="dxa"/>
            <w:tcBorders>
              <w:top w:val="single" w:sz="4" w:space="0" w:color="auto"/>
              <w:left w:val="single" w:sz="4" w:space="0" w:color="auto"/>
              <w:bottom w:val="single" w:sz="4" w:space="0" w:color="auto"/>
              <w:right w:val="single" w:sz="4" w:space="0" w:color="auto"/>
            </w:tcBorders>
            <w:hideMark/>
          </w:tcPr>
          <w:p w14:paraId="27D35495" w14:textId="77777777" w:rsidR="00A10699" w:rsidRPr="00A10699" w:rsidRDefault="00A10699" w:rsidP="00A10699">
            <w:pPr>
              <w:rPr>
                <w:rFonts w:ascii="Times" w:eastAsia="Times New Roman" w:hAnsi="Times" w:cs="Times New Roman"/>
              </w:rPr>
            </w:pPr>
            <w:r w:rsidRPr="00A10699">
              <w:rPr>
                <w:rFonts w:ascii="Times" w:eastAsia="Times New Roman" w:hAnsi="Times" w:cs="Times New Roman"/>
              </w:rPr>
              <w:t>Administrators, teacher leaders, or both consistently define expectations for the implementation of professional learning, including details regarding the stages of implementation and how monitoring will occur as implementation progresses.</w:t>
            </w:r>
          </w:p>
        </w:tc>
        <w:tc>
          <w:tcPr>
            <w:tcW w:w="3294" w:type="dxa"/>
            <w:tcBorders>
              <w:top w:val="single" w:sz="4" w:space="0" w:color="auto"/>
              <w:left w:val="single" w:sz="4" w:space="0" w:color="auto"/>
              <w:bottom w:val="single" w:sz="4" w:space="0" w:color="auto"/>
              <w:right w:val="single" w:sz="4" w:space="0" w:color="auto"/>
            </w:tcBorders>
            <w:hideMark/>
          </w:tcPr>
          <w:p w14:paraId="71609E1C" w14:textId="77777777" w:rsidR="00A10699" w:rsidRPr="00A10699" w:rsidRDefault="00A10699" w:rsidP="00A10699">
            <w:pPr>
              <w:rPr>
                <w:rFonts w:ascii="Times" w:eastAsia="Times New Roman" w:hAnsi="Times" w:cs="Times New Roman"/>
              </w:rPr>
            </w:pPr>
            <w:r w:rsidRPr="00A10699">
              <w:rPr>
                <w:rFonts w:ascii="Times" w:eastAsia="Times New Roman" w:hAnsi="Times" w:cs="Times New Roman"/>
              </w:rPr>
              <w:t>Administrators, teacher leaders, or both regularly define expectations for the implementation of professional learning.</w:t>
            </w:r>
          </w:p>
        </w:tc>
        <w:tc>
          <w:tcPr>
            <w:tcW w:w="3294" w:type="dxa"/>
            <w:tcBorders>
              <w:top w:val="single" w:sz="4" w:space="0" w:color="auto"/>
              <w:left w:val="single" w:sz="4" w:space="0" w:color="auto"/>
              <w:bottom w:val="single" w:sz="4" w:space="0" w:color="auto"/>
              <w:right w:val="single" w:sz="4" w:space="0" w:color="auto"/>
            </w:tcBorders>
            <w:hideMark/>
          </w:tcPr>
          <w:p w14:paraId="229E8B0A" w14:textId="77777777" w:rsidR="00A10699" w:rsidRPr="00A10699" w:rsidRDefault="00A10699" w:rsidP="00A10699">
            <w:pPr>
              <w:rPr>
                <w:rFonts w:ascii="Times" w:eastAsia="Times New Roman" w:hAnsi="Times" w:cs="Times New Roman"/>
              </w:rPr>
            </w:pPr>
            <w:r w:rsidRPr="00A10699">
              <w:rPr>
                <w:rFonts w:ascii="Times" w:eastAsia="Times New Roman" w:hAnsi="Times" w:cs="Times New Roman"/>
                <w:highlight w:val="yellow"/>
              </w:rPr>
              <w:t>Administrators, teacher leaders, or both occasionally define expectations for the implementation of professional learning.</w:t>
            </w:r>
          </w:p>
        </w:tc>
        <w:tc>
          <w:tcPr>
            <w:tcW w:w="3294" w:type="dxa"/>
            <w:tcBorders>
              <w:top w:val="single" w:sz="4" w:space="0" w:color="auto"/>
              <w:left w:val="single" w:sz="4" w:space="0" w:color="auto"/>
              <w:bottom w:val="single" w:sz="4" w:space="0" w:color="auto"/>
              <w:right w:val="single" w:sz="4" w:space="0" w:color="auto"/>
            </w:tcBorders>
            <w:hideMark/>
          </w:tcPr>
          <w:p w14:paraId="3748C3A5" w14:textId="77777777" w:rsidR="00A10699" w:rsidRPr="00A10699" w:rsidRDefault="00A10699" w:rsidP="00A10699">
            <w:pPr>
              <w:rPr>
                <w:rFonts w:ascii="Times" w:eastAsia="Times New Roman" w:hAnsi="Times" w:cs="Times New Roman"/>
                <w:szCs w:val="20"/>
              </w:rPr>
            </w:pPr>
            <w:r w:rsidRPr="00A10699">
              <w:rPr>
                <w:rFonts w:ascii="Times" w:eastAsia="Times New Roman" w:hAnsi="Times" w:cs="Times New Roman"/>
                <w:szCs w:val="20"/>
              </w:rPr>
              <w:t xml:space="preserve">Administrators, teacher leaders, or both rarely, if ever, define expectations for the implementation of professional learning. </w:t>
            </w:r>
          </w:p>
        </w:tc>
      </w:tr>
      <w:tr w:rsidR="00A10699" w:rsidRPr="00A10699" w14:paraId="5693E5AB" w14:textId="77777777" w:rsidTr="00167423">
        <w:tc>
          <w:tcPr>
            <w:tcW w:w="13176" w:type="dxa"/>
            <w:gridSpan w:val="4"/>
            <w:tcBorders>
              <w:top w:val="single" w:sz="4" w:space="0" w:color="auto"/>
              <w:left w:val="single" w:sz="4" w:space="0" w:color="auto"/>
              <w:bottom w:val="single" w:sz="4" w:space="0" w:color="auto"/>
              <w:right w:val="single" w:sz="4" w:space="0" w:color="auto"/>
            </w:tcBorders>
            <w:hideMark/>
          </w:tcPr>
          <w:p w14:paraId="24A7DB46" w14:textId="77777777" w:rsidR="00A10699" w:rsidRPr="00A10699" w:rsidRDefault="00A10699" w:rsidP="00A10699">
            <w:pPr>
              <w:rPr>
                <w:rFonts w:ascii="Times" w:eastAsia="Times New Roman" w:hAnsi="Times" w:cs="Times New Roman"/>
              </w:rPr>
            </w:pPr>
            <w:r w:rsidRPr="00A10699">
              <w:rPr>
                <w:sz w:val="23"/>
                <w:szCs w:val="23"/>
              </w:rPr>
              <w:t>EVIDENCE: Administration does have a clear expectation of PL for the school which is increasing literacy levels throughout all grade levels.  The staff does understand this goal; however, realistic goals have not been established.  For example, the general goal seems to be to get all students up to grade level in reading in one school year regardless of where the students are starting.</w:t>
            </w:r>
          </w:p>
        </w:tc>
      </w:tr>
      <w:tr w:rsidR="00A10699" w:rsidRPr="00A10699" w14:paraId="353CFAED" w14:textId="77777777" w:rsidTr="00167423">
        <w:tc>
          <w:tcPr>
            <w:tcW w:w="13176" w:type="dxa"/>
            <w:gridSpan w:val="4"/>
            <w:tcBorders>
              <w:top w:val="single" w:sz="4" w:space="0" w:color="auto"/>
              <w:left w:val="single" w:sz="4" w:space="0" w:color="auto"/>
              <w:bottom w:val="single" w:sz="4" w:space="0" w:color="auto"/>
              <w:right w:val="single" w:sz="4" w:space="0" w:color="auto"/>
            </w:tcBorders>
            <w:hideMark/>
          </w:tcPr>
          <w:p w14:paraId="02DEB7C7" w14:textId="77777777" w:rsidR="00A10699" w:rsidRPr="00A10699" w:rsidRDefault="00A10699" w:rsidP="00A10699">
            <w:pPr>
              <w:rPr>
                <w:rFonts w:ascii="Times" w:eastAsia="Times New Roman" w:hAnsi="Times" w:cs="Times New Roman"/>
              </w:rPr>
            </w:pPr>
            <w:r w:rsidRPr="00A10699">
              <w:rPr>
                <w:sz w:val="23"/>
                <w:szCs w:val="23"/>
              </w:rPr>
              <w:t xml:space="preserve">RECOMMENDATIONS: Train administration and staff in creating data-based, realistic goals and to set learning targets together using a Critical Friends, or other established, protocol. </w:t>
            </w:r>
          </w:p>
        </w:tc>
      </w:tr>
    </w:tbl>
    <w:p w14:paraId="7F732153" w14:textId="77777777" w:rsidR="00A10699" w:rsidRPr="00A10699" w:rsidRDefault="00A10699" w:rsidP="00A10699">
      <w:pPr>
        <w:rPr>
          <w:rFonts w:eastAsiaTheme="minorEastAsia"/>
        </w:rPr>
      </w:pPr>
    </w:p>
    <w:p w14:paraId="7ED26C14" w14:textId="77777777" w:rsidR="00A10699" w:rsidRPr="00A10699" w:rsidRDefault="00A10699" w:rsidP="00A10699">
      <w:r w:rsidRPr="00A10699">
        <w:br w:type="page"/>
      </w:r>
    </w:p>
    <w:tbl>
      <w:tblPr>
        <w:tblStyle w:val="TableGrid1"/>
        <w:tblW w:w="0" w:type="auto"/>
        <w:tblInd w:w="0" w:type="dxa"/>
        <w:tblCellMar>
          <w:top w:w="115" w:type="dxa"/>
          <w:left w:w="115" w:type="dxa"/>
          <w:bottom w:w="115" w:type="dxa"/>
          <w:right w:w="115" w:type="dxa"/>
        </w:tblCellMar>
        <w:tblLook w:val="04A0" w:firstRow="1" w:lastRow="0" w:firstColumn="1" w:lastColumn="0" w:noHBand="0" w:noVBand="1"/>
      </w:tblPr>
      <w:tblGrid>
        <w:gridCol w:w="2354"/>
        <w:gridCol w:w="2353"/>
        <w:gridCol w:w="2286"/>
        <w:gridCol w:w="2357"/>
      </w:tblGrid>
      <w:tr w:rsidR="00A10699" w:rsidRPr="00A10699" w14:paraId="4F064FFF" w14:textId="77777777" w:rsidTr="00167423">
        <w:tc>
          <w:tcPr>
            <w:tcW w:w="13176" w:type="dxa"/>
            <w:gridSpan w:val="4"/>
            <w:tcBorders>
              <w:top w:val="single" w:sz="4" w:space="0" w:color="auto"/>
              <w:left w:val="single" w:sz="4" w:space="0" w:color="auto"/>
              <w:bottom w:val="single" w:sz="4" w:space="0" w:color="auto"/>
              <w:right w:val="single" w:sz="4" w:space="0" w:color="auto"/>
            </w:tcBorders>
            <w:hideMark/>
          </w:tcPr>
          <w:p w14:paraId="69893014" w14:textId="77777777" w:rsidR="00A10699" w:rsidRPr="00A10699" w:rsidRDefault="00A10699" w:rsidP="00A10699">
            <w:pPr>
              <w:rPr>
                <w:rFonts w:ascii="Times" w:eastAsia="Times New Roman" w:hAnsi="Times" w:cs="Times New Roman"/>
              </w:rPr>
            </w:pPr>
            <w:r w:rsidRPr="00A10699">
              <w:rPr>
                <w:rFonts w:ascii="Times" w:eastAsia="Times New Roman" w:hAnsi="Times" w:cs="Times New Roman"/>
                <w:b/>
              </w:rPr>
              <w:lastRenderedPageBreak/>
              <w:t xml:space="preserve">Professional Learning Standard 4: </w:t>
            </w:r>
            <w:r w:rsidRPr="00A10699">
              <w:rPr>
                <w:rFonts w:ascii="Times" w:eastAsia="Times New Roman" w:hAnsi="Times" w:cs="Times New Roman"/>
              </w:rPr>
              <w:t>Uses multiple professional learning designs to support the various learning needs of the staff</w:t>
            </w:r>
          </w:p>
        </w:tc>
      </w:tr>
      <w:tr w:rsidR="00A10699" w:rsidRPr="00A10699" w14:paraId="649F61F7" w14:textId="77777777" w:rsidTr="00167423">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37D695"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4</w:t>
            </w:r>
          </w:p>
          <w:p w14:paraId="392FF004" w14:textId="77777777" w:rsidR="00A10699" w:rsidRPr="00A10699" w:rsidRDefault="00A10699" w:rsidP="00A10699">
            <w:pPr>
              <w:jc w:val="center"/>
              <w:rPr>
                <w:rFonts w:ascii="Times" w:eastAsia="Times New Roman" w:hAnsi="Times" w:cs="Times New Roman"/>
                <w:b/>
              </w:rPr>
            </w:pPr>
            <w:r w:rsidRPr="00A10699">
              <w:rPr>
                <w:b/>
                <w:bCs/>
                <w:sz w:val="32"/>
                <w:szCs w:val="32"/>
                <w:shd w:val="clear" w:color="auto" w:fill="DEEAF6" w:themeFill="accent1" w:themeFillTint="33"/>
              </w:rPr>
              <w:fldChar w:fldCharType="begin">
                <w:ffData>
                  <w:name w:val="Check1"/>
                  <w:enabled/>
                  <w:calcOnExit w:val="0"/>
                  <w:checkBox>
                    <w:sizeAuto/>
                    <w:default w:val="0"/>
                  </w:checkBox>
                </w:ffData>
              </w:fldChar>
            </w:r>
            <w:r w:rsidRPr="00A10699">
              <w:rPr>
                <w:b/>
                <w:bCs/>
                <w:sz w:val="32"/>
                <w:szCs w:val="32"/>
                <w:shd w:val="clear" w:color="auto" w:fill="DEEAF6" w:themeFill="accent1" w:themeFillTint="33"/>
              </w:rPr>
              <w:instrText xml:space="preserve"> FORMCHECKBOX </w:instrText>
            </w:r>
            <w:r w:rsidR="00EC18EE">
              <w:rPr>
                <w:b/>
                <w:bCs/>
                <w:sz w:val="32"/>
                <w:szCs w:val="32"/>
                <w:shd w:val="clear" w:color="auto" w:fill="DEEAF6" w:themeFill="accent1" w:themeFillTint="33"/>
              </w:rPr>
            </w:r>
            <w:r w:rsidR="00EC18EE">
              <w:rPr>
                <w:b/>
                <w:bCs/>
                <w:sz w:val="32"/>
                <w:szCs w:val="32"/>
                <w:shd w:val="clear" w:color="auto" w:fill="DEEAF6" w:themeFill="accent1" w:themeFillTint="33"/>
              </w:rPr>
              <w:fldChar w:fldCharType="separate"/>
            </w:r>
            <w:r w:rsidRPr="00A10699">
              <w:rPr>
                <w:b/>
                <w:bCs/>
                <w:sz w:val="32"/>
                <w:szCs w:val="32"/>
                <w:shd w:val="clear" w:color="auto" w:fill="DEEAF6" w:themeFill="accent1" w:themeFillTint="33"/>
              </w:rPr>
              <w:fldChar w:fldCharType="end"/>
            </w:r>
            <w:r w:rsidRPr="00A10699">
              <w:rPr>
                <w:b/>
                <w:bCs/>
                <w:sz w:val="32"/>
                <w:szCs w:val="32"/>
              </w:rPr>
              <w:t xml:space="preserve"> </w:t>
            </w:r>
            <w:r w:rsidRPr="00A10699">
              <w:rPr>
                <w:rFonts w:ascii="Times" w:eastAsia="Times New Roman" w:hAnsi="Times" w:cs="Times New Roman"/>
                <w:b/>
              </w:rPr>
              <w:t xml:space="preserve"> Exemplary</w:t>
            </w:r>
          </w:p>
        </w:tc>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F1793C7"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3</w:t>
            </w:r>
          </w:p>
          <w:p w14:paraId="468D40B0" w14:textId="77777777" w:rsidR="00A10699" w:rsidRPr="00A10699" w:rsidRDefault="00A10699" w:rsidP="00A10699">
            <w:pPr>
              <w:jc w:val="center"/>
              <w:rPr>
                <w:rFonts w:ascii="Times" w:eastAsia="Times New Roman" w:hAnsi="Times" w:cs="Times New Roman"/>
                <w:b/>
              </w:rPr>
            </w:pPr>
            <w:r w:rsidRPr="00A10699">
              <w:rPr>
                <w:b/>
                <w:bCs/>
                <w:sz w:val="32"/>
                <w:szCs w:val="32"/>
              </w:rPr>
              <w:fldChar w:fldCharType="begin">
                <w:ffData>
                  <w:name w:val="Check1"/>
                  <w:enabled/>
                  <w:calcOnExit w:val="0"/>
                  <w:checkBox>
                    <w:sizeAuto/>
                    <w:default w:val="0"/>
                  </w:checkBox>
                </w:ffData>
              </w:fldChar>
            </w:r>
            <w:r w:rsidRPr="00A10699">
              <w:rPr>
                <w:b/>
                <w:bCs/>
                <w:sz w:val="32"/>
                <w:szCs w:val="32"/>
              </w:rPr>
              <w:instrText xml:space="preserve"> FORMCHECKBOX </w:instrText>
            </w:r>
            <w:r w:rsidR="00EC18EE">
              <w:rPr>
                <w:b/>
                <w:bCs/>
                <w:sz w:val="32"/>
                <w:szCs w:val="32"/>
              </w:rPr>
            </w:r>
            <w:r w:rsidR="00EC18EE">
              <w:rPr>
                <w:b/>
                <w:bCs/>
                <w:sz w:val="32"/>
                <w:szCs w:val="32"/>
              </w:rPr>
              <w:fldChar w:fldCharType="separate"/>
            </w:r>
            <w:r w:rsidRPr="00A10699">
              <w:rPr>
                <w:b/>
                <w:bCs/>
                <w:sz w:val="32"/>
                <w:szCs w:val="32"/>
              </w:rPr>
              <w:fldChar w:fldCharType="end"/>
            </w:r>
            <w:r w:rsidRPr="00A10699">
              <w:rPr>
                <w:b/>
                <w:bCs/>
                <w:sz w:val="32"/>
                <w:szCs w:val="32"/>
              </w:rPr>
              <w:t xml:space="preserve"> </w:t>
            </w:r>
            <w:r w:rsidRPr="00A10699">
              <w:rPr>
                <w:rFonts w:ascii="Times" w:eastAsia="Times New Roman" w:hAnsi="Times" w:cs="Times New Roman"/>
                <w:b/>
              </w:rPr>
              <w:t xml:space="preserve"> Operational</w:t>
            </w:r>
          </w:p>
        </w:tc>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3F78278"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2</w:t>
            </w:r>
          </w:p>
          <w:p w14:paraId="395509F7" w14:textId="77777777" w:rsidR="00A10699" w:rsidRPr="00A10699" w:rsidRDefault="00A10699" w:rsidP="00A10699">
            <w:pPr>
              <w:jc w:val="center"/>
              <w:rPr>
                <w:rFonts w:ascii="Times" w:eastAsia="Times New Roman" w:hAnsi="Times" w:cs="Times New Roman"/>
                <w:b/>
              </w:rPr>
            </w:pPr>
            <w:r w:rsidRPr="00A10699">
              <w:rPr>
                <w:b/>
                <w:bCs/>
                <w:sz w:val="32"/>
                <w:szCs w:val="32"/>
              </w:rPr>
              <w:fldChar w:fldCharType="begin">
                <w:ffData>
                  <w:name w:val="Check1"/>
                  <w:enabled/>
                  <w:calcOnExit w:val="0"/>
                  <w:checkBox>
                    <w:sizeAuto/>
                    <w:default w:val="0"/>
                  </w:checkBox>
                </w:ffData>
              </w:fldChar>
            </w:r>
            <w:r w:rsidRPr="00A10699">
              <w:rPr>
                <w:b/>
                <w:bCs/>
                <w:sz w:val="32"/>
                <w:szCs w:val="32"/>
              </w:rPr>
              <w:instrText xml:space="preserve"> FORMCHECKBOX </w:instrText>
            </w:r>
            <w:r w:rsidR="00EC18EE">
              <w:rPr>
                <w:b/>
                <w:bCs/>
                <w:sz w:val="32"/>
                <w:szCs w:val="32"/>
              </w:rPr>
            </w:r>
            <w:r w:rsidR="00EC18EE">
              <w:rPr>
                <w:b/>
                <w:bCs/>
                <w:sz w:val="32"/>
                <w:szCs w:val="32"/>
              </w:rPr>
              <w:fldChar w:fldCharType="separate"/>
            </w:r>
            <w:r w:rsidRPr="00A10699">
              <w:rPr>
                <w:b/>
                <w:bCs/>
                <w:sz w:val="32"/>
                <w:szCs w:val="32"/>
              </w:rPr>
              <w:fldChar w:fldCharType="end"/>
            </w:r>
            <w:r w:rsidRPr="00A10699">
              <w:rPr>
                <w:b/>
                <w:bCs/>
                <w:sz w:val="32"/>
                <w:szCs w:val="32"/>
              </w:rPr>
              <w:t xml:space="preserve"> </w:t>
            </w:r>
            <w:r w:rsidRPr="00A10699">
              <w:rPr>
                <w:rFonts w:ascii="Times" w:eastAsia="Times New Roman" w:hAnsi="Times" w:cs="Times New Roman"/>
                <w:b/>
              </w:rPr>
              <w:t xml:space="preserve"> Emerging</w:t>
            </w:r>
          </w:p>
        </w:tc>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E6C1071"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1</w:t>
            </w:r>
          </w:p>
          <w:p w14:paraId="62BF6C02" w14:textId="77777777" w:rsidR="00A10699" w:rsidRPr="00A10699" w:rsidRDefault="00A10699" w:rsidP="00A10699">
            <w:pPr>
              <w:jc w:val="center"/>
              <w:rPr>
                <w:rFonts w:ascii="Times" w:eastAsia="Times New Roman" w:hAnsi="Times" w:cs="Times New Roman"/>
                <w:b/>
              </w:rPr>
            </w:pPr>
            <w:r w:rsidRPr="00A10699">
              <w:rPr>
                <w:b/>
                <w:bCs/>
                <w:sz w:val="32"/>
                <w:szCs w:val="32"/>
              </w:rPr>
              <w:fldChar w:fldCharType="begin">
                <w:ffData>
                  <w:name w:val="Check1"/>
                  <w:enabled/>
                  <w:calcOnExit w:val="0"/>
                  <w:checkBox>
                    <w:sizeAuto/>
                    <w:default w:val="0"/>
                  </w:checkBox>
                </w:ffData>
              </w:fldChar>
            </w:r>
            <w:r w:rsidRPr="00A10699">
              <w:rPr>
                <w:b/>
                <w:bCs/>
                <w:sz w:val="32"/>
                <w:szCs w:val="32"/>
              </w:rPr>
              <w:instrText xml:space="preserve"> FORMCHECKBOX </w:instrText>
            </w:r>
            <w:r w:rsidR="00EC18EE">
              <w:rPr>
                <w:b/>
                <w:bCs/>
                <w:sz w:val="32"/>
                <w:szCs w:val="32"/>
              </w:rPr>
            </w:r>
            <w:r w:rsidR="00EC18EE">
              <w:rPr>
                <w:b/>
                <w:bCs/>
                <w:sz w:val="32"/>
                <w:szCs w:val="32"/>
              </w:rPr>
              <w:fldChar w:fldCharType="separate"/>
            </w:r>
            <w:r w:rsidRPr="00A10699">
              <w:rPr>
                <w:b/>
                <w:bCs/>
                <w:sz w:val="32"/>
                <w:szCs w:val="32"/>
              </w:rPr>
              <w:fldChar w:fldCharType="end"/>
            </w:r>
            <w:r w:rsidRPr="00A10699">
              <w:rPr>
                <w:b/>
                <w:bCs/>
                <w:sz w:val="32"/>
                <w:szCs w:val="32"/>
              </w:rPr>
              <w:t xml:space="preserve"> </w:t>
            </w:r>
            <w:r w:rsidRPr="00A10699">
              <w:rPr>
                <w:rFonts w:ascii="Times" w:eastAsia="Times New Roman" w:hAnsi="Times" w:cs="Times New Roman"/>
                <w:b/>
              </w:rPr>
              <w:t xml:space="preserve"> Not Evident</w:t>
            </w:r>
          </w:p>
        </w:tc>
      </w:tr>
      <w:tr w:rsidR="00A10699" w:rsidRPr="00A10699" w14:paraId="459429C0" w14:textId="77777777" w:rsidTr="00167423">
        <w:tc>
          <w:tcPr>
            <w:tcW w:w="3294" w:type="dxa"/>
            <w:tcBorders>
              <w:top w:val="single" w:sz="4" w:space="0" w:color="auto"/>
              <w:left w:val="single" w:sz="4" w:space="0" w:color="auto"/>
              <w:bottom w:val="single" w:sz="4" w:space="0" w:color="auto"/>
              <w:right w:val="single" w:sz="4" w:space="0" w:color="auto"/>
            </w:tcBorders>
          </w:tcPr>
          <w:p w14:paraId="517E2762" w14:textId="77777777" w:rsidR="00A10699" w:rsidRPr="00A10699" w:rsidRDefault="00A10699" w:rsidP="00A10699">
            <w:pPr>
              <w:rPr>
                <w:rFonts w:ascii="Times" w:eastAsia="Times New Roman" w:hAnsi="Times" w:cs="Times New Roman"/>
                <w:szCs w:val="20"/>
              </w:rPr>
            </w:pPr>
            <w:r w:rsidRPr="00A10699">
              <w:rPr>
                <w:rFonts w:ascii="Times" w:eastAsia="Times New Roman" w:hAnsi="Times" w:cs="Times New Roman"/>
                <w:szCs w:val="20"/>
              </w:rPr>
              <w:t>Staff members actively participate in job-embedded professional learning that engages collaborative teams in a variety of appropriate learning designs (e.g., collaborative lesson study, analysis of student work, problem solving sessions, curriculum development, coursework, action research, classroom observations, online networks). Professional learning includes extensive follow-up with descriptive feedback and coaching.</w:t>
            </w:r>
          </w:p>
          <w:p w14:paraId="6FB9AE98" w14:textId="77777777" w:rsidR="00A10699" w:rsidRPr="00A10699" w:rsidRDefault="00A10699" w:rsidP="00A10699">
            <w:pPr>
              <w:rPr>
                <w:rFonts w:ascii="Times" w:eastAsia="Times New Roman" w:hAnsi="Times" w:cs="Times New Roman"/>
              </w:rPr>
            </w:pPr>
          </w:p>
        </w:tc>
        <w:tc>
          <w:tcPr>
            <w:tcW w:w="3294" w:type="dxa"/>
            <w:tcBorders>
              <w:top w:val="single" w:sz="4" w:space="0" w:color="auto"/>
              <w:left w:val="single" w:sz="4" w:space="0" w:color="auto"/>
              <w:bottom w:val="single" w:sz="4" w:space="0" w:color="auto"/>
              <w:right w:val="single" w:sz="4" w:space="0" w:color="auto"/>
            </w:tcBorders>
          </w:tcPr>
          <w:p w14:paraId="416BEECF" w14:textId="77777777" w:rsidR="00A10699" w:rsidRPr="00A10699" w:rsidRDefault="00A10699" w:rsidP="00A10699">
            <w:pPr>
              <w:rPr>
                <w:rFonts w:ascii="Times" w:eastAsia="Times New Roman" w:hAnsi="Times" w:cs="Times New Roman"/>
                <w:szCs w:val="20"/>
              </w:rPr>
            </w:pPr>
            <w:r w:rsidRPr="00A10699">
              <w:rPr>
                <w:rFonts w:ascii="Times" w:eastAsia="Times New Roman" w:hAnsi="Times" w:cs="Times New Roman"/>
                <w:szCs w:val="20"/>
              </w:rPr>
              <w:t>Staff members actively participate in professional learning, most of which is job-embedded, which includes multiple designs (e.g., collaborative lesson study, analysis of student work, problem-solving sessions, curriculum development, coursework, action research, classroom observations, online networks) to support their various learning needs. Professional learning includes follow-up with feedback and coaching.</w:t>
            </w:r>
          </w:p>
          <w:p w14:paraId="64B5631F" w14:textId="77777777" w:rsidR="00A10699" w:rsidRPr="00A10699" w:rsidRDefault="00A10699" w:rsidP="00A10699">
            <w:pPr>
              <w:rPr>
                <w:rFonts w:ascii="Times" w:eastAsia="Times New Roman" w:hAnsi="Times" w:cs="Times New Roman"/>
              </w:rPr>
            </w:pPr>
          </w:p>
        </w:tc>
        <w:tc>
          <w:tcPr>
            <w:tcW w:w="3294" w:type="dxa"/>
            <w:tcBorders>
              <w:top w:val="single" w:sz="4" w:space="0" w:color="auto"/>
              <w:left w:val="single" w:sz="4" w:space="0" w:color="auto"/>
              <w:bottom w:val="single" w:sz="4" w:space="0" w:color="auto"/>
              <w:right w:val="single" w:sz="4" w:space="0" w:color="auto"/>
            </w:tcBorders>
          </w:tcPr>
          <w:p w14:paraId="1DA899FE" w14:textId="77777777" w:rsidR="00A10699" w:rsidRPr="00A10699" w:rsidRDefault="00A10699" w:rsidP="00A10699">
            <w:pPr>
              <w:rPr>
                <w:rFonts w:ascii="Times" w:eastAsia="Times New Roman" w:hAnsi="Times" w:cs="Times New Roman"/>
                <w:szCs w:val="20"/>
              </w:rPr>
            </w:pPr>
            <w:r w:rsidRPr="00A10699">
              <w:rPr>
                <w:rFonts w:ascii="Times" w:eastAsia="Times New Roman" w:hAnsi="Times" w:cs="Times New Roman"/>
                <w:szCs w:val="20"/>
              </w:rPr>
              <w:t>Some staff members are engaged in professional learning that makes use of more than one learning design to address their identified needs.</w:t>
            </w:r>
          </w:p>
          <w:p w14:paraId="6828772B" w14:textId="77777777" w:rsidR="00A10699" w:rsidRPr="00A10699" w:rsidRDefault="00A10699" w:rsidP="00A10699">
            <w:pPr>
              <w:rPr>
                <w:rFonts w:ascii="Times" w:eastAsia="Times New Roman" w:hAnsi="Times" w:cs="Times New Roman"/>
              </w:rPr>
            </w:pPr>
          </w:p>
        </w:tc>
        <w:tc>
          <w:tcPr>
            <w:tcW w:w="3294" w:type="dxa"/>
            <w:tcBorders>
              <w:top w:val="single" w:sz="4" w:space="0" w:color="auto"/>
              <w:left w:val="single" w:sz="4" w:space="0" w:color="auto"/>
              <w:bottom w:val="single" w:sz="4" w:space="0" w:color="auto"/>
              <w:right w:val="single" w:sz="4" w:space="0" w:color="auto"/>
            </w:tcBorders>
          </w:tcPr>
          <w:p w14:paraId="73709AEA" w14:textId="77777777" w:rsidR="00A10699" w:rsidRPr="00A10699" w:rsidRDefault="00A10699" w:rsidP="00A10699">
            <w:pPr>
              <w:rPr>
                <w:rFonts w:ascii="Times" w:eastAsia="Times New Roman" w:hAnsi="Times" w:cs="Times New Roman"/>
                <w:szCs w:val="20"/>
              </w:rPr>
            </w:pPr>
            <w:r w:rsidRPr="00A10699">
              <w:rPr>
                <w:rFonts w:ascii="Times" w:eastAsia="Times New Roman" w:hAnsi="Times" w:cs="Times New Roman"/>
                <w:szCs w:val="20"/>
                <w:highlight w:val="yellow"/>
              </w:rPr>
              <w:t>Staff members receive single, stand-alone professional learning events that are informational and mostly large-group presentation designs.</w:t>
            </w:r>
          </w:p>
          <w:p w14:paraId="41F3EB3C" w14:textId="77777777" w:rsidR="00A10699" w:rsidRPr="00A10699" w:rsidRDefault="00A10699" w:rsidP="00A10699">
            <w:pPr>
              <w:rPr>
                <w:rFonts w:ascii="Times" w:eastAsia="Times New Roman" w:hAnsi="Times" w:cs="Times New Roman"/>
                <w:szCs w:val="20"/>
              </w:rPr>
            </w:pPr>
          </w:p>
        </w:tc>
      </w:tr>
      <w:tr w:rsidR="00A10699" w:rsidRPr="00A10699" w14:paraId="3ED7A4A9" w14:textId="77777777" w:rsidTr="00167423">
        <w:tc>
          <w:tcPr>
            <w:tcW w:w="13176" w:type="dxa"/>
            <w:gridSpan w:val="4"/>
            <w:tcBorders>
              <w:top w:val="single" w:sz="4" w:space="0" w:color="auto"/>
              <w:left w:val="single" w:sz="4" w:space="0" w:color="auto"/>
              <w:bottom w:val="single" w:sz="4" w:space="0" w:color="auto"/>
              <w:right w:val="single" w:sz="4" w:space="0" w:color="auto"/>
            </w:tcBorders>
            <w:hideMark/>
          </w:tcPr>
          <w:p w14:paraId="60127321" w14:textId="77777777" w:rsidR="00A10699" w:rsidRPr="00A10699" w:rsidRDefault="00A10699" w:rsidP="00A10699">
            <w:pPr>
              <w:rPr>
                <w:rFonts w:ascii="Times" w:eastAsia="Times New Roman" w:hAnsi="Times" w:cs="Times New Roman"/>
              </w:rPr>
            </w:pPr>
            <w:r w:rsidRPr="00A10699">
              <w:rPr>
                <w:sz w:val="23"/>
                <w:szCs w:val="23"/>
              </w:rPr>
              <w:t>EVIDENCE:  The close reading and IB professional development activities for all staff have all been whole group sit-and-get professional development. This is known to be an ineffective professional development learning method.</w:t>
            </w:r>
          </w:p>
        </w:tc>
      </w:tr>
      <w:tr w:rsidR="00A10699" w:rsidRPr="00A10699" w14:paraId="0A1FCB4F" w14:textId="77777777" w:rsidTr="00167423">
        <w:tc>
          <w:tcPr>
            <w:tcW w:w="13176" w:type="dxa"/>
            <w:gridSpan w:val="4"/>
            <w:tcBorders>
              <w:top w:val="single" w:sz="4" w:space="0" w:color="auto"/>
              <w:left w:val="single" w:sz="4" w:space="0" w:color="auto"/>
              <w:bottom w:val="single" w:sz="4" w:space="0" w:color="auto"/>
              <w:right w:val="single" w:sz="4" w:space="0" w:color="auto"/>
            </w:tcBorders>
            <w:hideMark/>
          </w:tcPr>
          <w:p w14:paraId="71D4C1E8" w14:textId="77777777" w:rsidR="00A10699" w:rsidRPr="00A10699" w:rsidRDefault="00A10699" w:rsidP="00A10699">
            <w:pPr>
              <w:spacing w:before="240"/>
              <w:rPr>
                <w:rFonts w:ascii="Times" w:eastAsia="Times New Roman" w:hAnsi="Times" w:cs="Times New Roman"/>
              </w:rPr>
            </w:pPr>
            <w:r w:rsidRPr="00A10699">
              <w:rPr>
                <w:sz w:val="23"/>
                <w:szCs w:val="23"/>
              </w:rPr>
              <w:t xml:space="preserve">RECOMMENDATIONS: Survey teachers to find out their proficiency level with the professional development objectives formulated by the administration to determine groupings.  Although PD groups need not be proficiency leveled, they can be content or interest leveled, but teachers who have a high level of proficiency can be utilized to facilitate some professional development activities.  These professional development sessions should have multiple hands-on activities for teachers so they have repeated opportunities to learn their new skills </w:t>
            </w:r>
            <w:r w:rsidRPr="00A10699">
              <w:rPr>
                <w:rFonts w:cstheme="minorHAnsi"/>
              </w:rPr>
              <w:t>(</w:t>
            </w:r>
            <w:proofErr w:type="spellStart"/>
            <w:r w:rsidRPr="00A10699">
              <w:rPr>
                <w:rFonts w:eastAsia="Times New Roman" w:cstheme="minorHAnsi"/>
              </w:rPr>
              <w:t>Gulamhussein</w:t>
            </w:r>
            <w:proofErr w:type="spellEnd"/>
            <w:r w:rsidRPr="00A10699">
              <w:rPr>
                <w:rFonts w:eastAsia="Times New Roman" w:cstheme="minorHAnsi"/>
              </w:rPr>
              <w:t>, 2013).</w:t>
            </w:r>
            <w:r w:rsidRPr="00A10699">
              <w:rPr>
                <w:rFonts w:ascii="proxima-nova" w:eastAsia="Times New Roman" w:hAnsi="proxima-nova" w:cs="Times New Roman"/>
                <w:sz w:val="20"/>
                <w:szCs w:val="20"/>
              </w:rPr>
              <w:t xml:space="preserve"> </w:t>
            </w:r>
          </w:p>
        </w:tc>
      </w:tr>
    </w:tbl>
    <w:p w14:paraId="00C74A14" w14:textId="77777777" w:rsidR="00A10699" w:rsidRPr="00A10699" w:rsidRDefault="00A10699" w:rsidP="00A10699">
      <w:pPr>
        <w:rPr>
          <w:rFonts w:eastAsiaTheme="minorEastAsia"/>
        </w:rPr>
      </w:pPr>
    </w:p>
    <w:tbl>
      <w:tblPr>
        <w:tblStyle w:val="TableGrid1"/>
        <w:tblW w:w="0" w:type="auto"/>
        <w:tblInd w:w="0" w:type="dxa"/>
        <w:tblCellMar>
          <w:top w:w="115" w:type="dxa"/>
          <w:left w:w="115" w:type="dxa"/>
          <w:bottom w:w="115" w:type="dxa"/>
          <w:right w:w="115" w:type="dxa"/>
        </w:tblCellMar>
        <w:tblLook w:val="04A0" w:firstRow="1" w:lastRow="0" w:firstColumn="1" w:lastColumn="0" w:noHBand="0" w:noVBand="1"/>
      </w:tblPr>
      <w:tblGrid>
        <w:gridCol w:w="2384"/>
        <w:gridCol w:w="2350"/>
        <w:gridCol w:w="2308"/>
        <w:gridCol w:w="2308"/>
      </w:tblGrid>
      <w:tr w:rsidR="00A10699" w:rsidRPr="00A10699" w14:paraId="383330E5" w14:textId="77777777" w:rsidTr="00167423">
        <w:tc>
          <w:tcPr>
            <w:tcW w:w="12950" w:type="dxa"/>
            <w:gridSpan w:val="4"/>
            <w:tcBorders>
              <w:top w:val="single" w:sz="4" w:space="0" w:color="auto"/>
              <w:left w:val="single" w:sz="4" w:space="0" w:color="auto"/>
              <w:bottom w:val="single" w:sz="4" w:space="0" w:color="auto"/>
              <w:right w:val="single" w:sz="4" w:space="0" w:color="auto"/>
            </w:tcBorders>
            <w:hideMark/>
          </w:tcPr>
          <w:p w14:paraId="78719377" w14:textId="77777777" w:rsidR="00A10699" w:rsidRPr="00A10699" w:rsidRDefault="00A10699" w:rsidP="00A10699">
            <w:pPr>
              <w:rPr>
                <w:rFonts w:ascii="Times" w:eastAsia="Times New Roman" w:hAnsi="Times" w:cs="Times New Roman"/>
              </w:rPr>
            </w:pPr>
            <w:r w:rsidRPr="00A10699">
              <w:lastRenderedPageBreak/>
              <w:br w:type="page"/>
            </w:r>
            <w:r w:rsidRPr="00A10699">
              <w:rPr>
                <w:rFonts w:ascii="Times" w:eastAsia="Times New Roman" w:hAnsi="Times" w:cs="Times New Roman"/>
                <w:b/>
              </w:rPr>
              <w:t xml:space="preserve">Professional Learning Standard 5: </w:t>
            </w:r>
            <w:r w:rsidRPr="00A10699">
              <w:rPr>
                <w:rFonts w:ascii="Times" w:eastAsia="Times New Roman" w:hAnsi="Times" w:cs="Times New Roman"/>
              </w:rPr>
              <w:t>Allocates resources and establishes systems to support and sustain effective professional learning</w:t>
            </w:r>
          </w:p>
        </w:tc>
      </w:tr>
      <w:tr w:rsidR="00A10699" w:rsidRPr="00A10699" w14:paraId="5C12C032" w14:textId="77777777" w:rsidTr="00167423">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EE79F87"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4</w:t>
            </w:r>
          </w:p>
          <w:p w14:paraId="36DFCBD2" w14:textId="77777777" w:rsidR="00A10699" w:rsidRPr="00A10699" w:rsidRDefault="00A10699" w:rsidP="00A10699">
            <w:pPr>
              <w:jc w:val="center"/>
              <w:rPr>
                <w:rFonts w:ascii="Times" w:eastAsia="Times New Roman" w:hAnsi="Times" w:cs="Times New Roman"/>
                <w:b/>
              </w:rPr>
            </w:pPr>
            <w:r w:rsidRPr="00A10699">
              <w:rPr>
                <w:b/>
                <w:bCs/>
                <w:sz w:val="32"/>
                <w:szCs w:val="32"/>
                <w:shd w:val="clear" w:color="auto" w:fill="DEEAF6" w:themeFill="accent1" w:themeFillTint="33"/>
              </w:rPr>
              <w:fldChar w:fldCharType="begin">
                <w:ffData>
                  <w:name w:val="Check1"/>
                  <w:enabled/>
                  <w:calcOnExit w:val="0"/>
                  <w:checkBox>
                    <w:sizeAuto/>
                    <w:default w:val="0"/>
                  </w:checkBox>
                </w:ffData>
              </w:fldChar>
            </w:r>
            <w:r w:rsidRPr="00A10699">
              <w:rPr>
                <w:b/>
                <w:bCs/>
                <w:sz w:val="32"/>
                <w:szCs w:val="32"/>
                <w:shd w:val="clear" w:color="auto" w:fill="DEEAF6" w:themeFill="accent1" w:themeFillTint="33"/>
              </w:rPr>
              <w:instrText xml:space="preserve"> FORMCHECKBOX </w:instrText>
            </w:r>
            <w:r w:rsidR="00EC18EE">
              <w:rPr>
                <w:b/>
                <w:bCs/>
                <w:sz w:val="32"/>
                <w:szCs w:val="32"/>
                <w:shd w:val="clear" w:color="auto" w:fill="DEEAF6" w:themeFill="accent1" w:themeFillTint="33"/>
              </w:rPr>
            </w:r>
            <w:r w:rsidR="00EC18EE">
              <w:rPr>
                <w:b/>
                <w:bCs/>
                <w:sz w:val="32"/>
                <w:szCs w:val="32"/>
                <w:shd w:val="clear" w:color="auto" w:fill="DEEAF6" w:themeFill="accent1" w:themeFillTint="33"/>
              </w:rPr>
              <w:fldChar w:fldCharType="separate"/>
            </w:r>
            <w:r w:rsidRPr="00A10699">
              <w:rPr>
                <w:b/>
                <w:bCs/>
                <w:sz w:val="32"/>
                <w:szCs w:val="32"/>
                <w:shd w:val="clear" w:color="auto" w:fill="DEEAF6" w:themeFill="accent1" w:themeFillTint="33"/>
              </w:rPr>
              <w:fldChar w:fldCharType="end"/>
            </w:r>
            <w:r w:rsidRPr="00A10699">
              <w:rPr>
                <w:b/>
                <w:bCs/>
                <w:sz w:val="32"/>
                <w:szCs w:val="32"/>
              </w:rPr>
              <w:t xml:space="preserve"> </w:t>
            </w:r>
            <w:r w:rsidRPr="00A10699">
              <w:rPr>
                <w:rFonts w:ascii="Times" w:eastAsia="Times New Roman" w:hAnsi="Times" w:cs="Times New Roman"/>
                <w:b/>
              </w:rPr>
              <w:t xml:space="preserve"> Exemplary</w:t>
            </w:r>
          </w:p>
        </w:tc>
        <w:tc>
          <w:tcPr>
            <w:tcW w:w="32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29AFF98"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3</w:t>
            </w:r>
          </w:p>
          <w:p w14:paraId="4F4C4EEC" w14:textId="77777777" w:rsidR="00A10699" w:rsidRPr="00A10699" w:rsidRDefault="00A10699" w:rsidP="00A10699">
            <w:pPr>
              <w:jc w:val="center"/>
              <w:rPr>
                <w:rFonts w:ascii="Times" w:eastAsia="Times New Roman" w:hAnsi="Times" w:cs="Times New Roman"/>
                <w:b/>
              </w:rPr>
            </w:pPr>
            <w:r w:rsidRPr="00A10699">
              <w:rPr>
                <w:b/>
                <w:bCs/>
                <w:sz w:val="32"/>
                <w:szCs w:val="32"/>
              </w:rPr>
              <w:fldChar w:fldCharType="begin">
                <w:ffData>
                  <w:name w:val="Check1"/>
                  <w:enabled/>
                  <w:calcOnExit w:val="0"/>
                  <w:checkBox>
                    <w:sizeAuto/>
                    <w:default w:val="0"/>
                  </w:checkBox>
                </w:ffData>
              </w:fldChar>
            </w:r>
            <w:r w:rsidRPr="00A10699">
              <w:rPr>
                <w:b/>
                <w:bCs/>
                <w:sz w:val="32"/>
                <w:szCs w:val="32"/>
              </w:rPr>
              <w:instrText xml:space="preserve"> FORMCHECKBOX </w:instrText>
            </w:r>
            <w:r w:rsidR="00EC18EE">
              <w:rPr>
                <w:b/>
                <w:bCs/>
                <w:sz w:val="32"/>
                <w:szCs w:val="32"/>
              </w:rPr>
            </w:r>
            <w:r w:rsidR="00EC18EE">
              <w:rPr>
                <w:b/>
                <w:bCs/>
                <w:sz w:val="32"/>
                <w:szCs w:val="32"/>
              </w:rPr>
              <w:fldChar w:fldCharType="separate"/>
            </w:r>
            <w:r w:rsidRPr="00A10699">
              <w:rPr>
                <w:b/>
                <w:bCs/>
                <w:sz w:val="32"/>
                <w:szCs w:val="32"/>
              </w:rPr>
              <w:fldChar w:fldCharType="end"/>
            </w:r>
            <w:r w:rsidRPr="00A10699">
              <w:rPr>
                <w:b/>
                <w:bCs/>
                <w:sz w:val="32"/>
                <w:szCs w:val="32"/>
              </w:rPr>
              <w:t xml:space="preserve"> </w:t>
            </w:r>
            <w:r w:rsidRPr="00A10699">
              <w:rPr>
                <w:rFonts w:ascii="Times" w:eastAsia="Times New Roman" w:hAnsi="Times" w:cs="Times New Roman"/>
                <w:b/>
              </w:rPr>
              <w:t xml:space="preserve"> Operational</w:t>
            </w:r>
          </w:p>
        </w:tc>
        <w:tc>
          <w:tcPr>
            <w:tcW w:w="323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D7C925F"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2</w:t>
            </w:r>
          </w:p>
          <w:p w14:paraId="6F0809CB" w14:textId="77777777" w:rsidR="00A10699" w:rsidRPr="00A10699" w:rsidRDefault="00A10699" w:rsidP="00A10699">
            <w:pPr>
              <w:jc w:val="center"/>
              <w:rPr>
                <w:rFonts w:ascii="Times" w:eastAsia="Times New Roman" w:hAnsi="Times" w:cs="Times New Roman"/>
                <w:b/>
              </w:rPr>
            </w:pPr>
            <w:r w:rsidRPr="00A10699">
              <w:rPr>
                <w:b/>
                <w:bCs/>
                <w:sz w:val="32"/>
                <w:szCs w:val="32"/>
              </w:rPr>
              <w:fldChar w:fldCharType="begin">
                <w:ffData>
                  <w:name w:val="Check1"/>
                  <w:enabled/>
                  <w:calcOnExit w:val="0"/>
                  <w:checkBox>
                    <w:sizeAuto/>
                    <w:default w:val="0"/>
                  </w:checkBox>
                </w:ffData>
              </w:fldChar>
            </w:r>
            <w:r w:rsidRPr="00A10699">
              <w:rPr>
                <w:b/>
                <w:bCs/>
                <w:sz w:val="32"/>
                <w:szCs w:val="32"/>
              </w:rPr>
              <w:instrText xml:space="preserve"> FORMCHECKBOX </w:instrText>
            </w:r>
            <w:r w:rsidR="00EC18EE">
              <w:rPr>
                <w:b/>
                <w:bCs/>
                <w:sz w:val="32"/>
                <w:szCs w:val="32"/>
              </w:rPr>
            </w:r>
            <w:r w:rsidR="00EC18EE">
              <w:rPr>
                <w:b/>
                <w:bCs/>
                <w:sz w:val="32"/>
                <w:szCs w:val="32"/>
              </w:rPr>
              <w:fldChar w:fldCharType="separate"/>
            </w:r>
            <w:r w:rsidRPr="00A10699">
              <w:rPr>
                <w:b/>
                <w:bCs/>
                <w:sz w:val="32"/>
                <w:szCs w:val="32"/>
              </w:rPr>
              <w:fldChar w:fldCharType="end"/>
            </w:r>
            <w:r w:rsidRPr="00A10699">
              <w:rPr>
                <w:b/>
                <w:bCs/>
                <w:sz w:val="32"/>
                <w:szCs w:val="32"/>
              </w:rPr>
              <w:t xml:space="preserve"> </w:t>
            </w:r>
            <w:r w:rsidRPr="00A10699">
              <w:rPr>
                <w:rFonts w:ascii="Times" w:eastAsia="Times New Roman" w:hAnsi="Times" w:cs="Times New Roman"/>
                <w:b/>
              </w:rPr>
              <w:t xml:space="preserve"> Emerging</w:t>
            </w:r>
          </w:p>
        </w:tc>
        <w:tc>
          <w:tcPr>
            <w:tcW w:w="323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26CB54C"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1</w:t>
            </w:r>
          </w:p>
          <w:p w14:paraId="3F73E486" w14:textId="77777777" w:rsidR="00A10699" w:rsidRPr="00A10699" w:rsidRDefault="00A10699" w:rsidP="00A10699">
            <w:pPr>
              <w:jc w:val="center"/>
              <w:rPr>
                <w:rFonts w:ascii="Times" w:eastAsia="Times New Roman" w:hAnsi="Times" w:cs="Times New Roman"/>
                <w:b/>
              </w:rPr>
            </w:pPr>
            <w:r w:rsidRPr="00A10699">
              <w:rPr>
                <w:b/>
                <w:bCs/>
                <w:sz w:val="32"/>
                <w:szCs w:val="32"/>
              </w:rPr>
              <w:fldChar w:fldCharType="begin">
                <w:ffData>
                  <w:name w:val="Check1"/>
                  <w:enabled/>
                  <w:calcOnExit w:val="0"/>
                  <w:checkBox>
                    <w:sizeAuto/>
                    <w:default w:val="0"/>
                  </w:checkBox>
                </w:ffData>
              </w:fldChar>
            </w:r>
            <w:r w:rsidRPr="00A10699">
              <w:rPr>
                <w:b/>
                <w:bCs/>
                <w:sz w:val="32"/>
                <w:szCs w:val="32"/>
              </w:rPr>
              <w:instrText xml:space="preserve"> FORMCHECKBOX </w:instrText>
            </w:r>
            <w:r w:rsidR="00EC18EE">
              <w:rPr>
                <w:b/>
                <w:bCs/>
                <w:sz w:val="32"/>
                <w:szCs w:val="32"/>
              </w:rPr>
            </w:r>
            <w:r w:rsidR="00EC18EE">
              <w:rPr>
                <w:b/>
                <w:bCs/>
                <w:sz w:val="32"/>
                <w:szCs w:val="32"/>
              </w:rPr>
              <w:fldChar w:fldCharType="separate"/>
            </w:r>
            <w:r w:rsidRPr="00A10699">
              <w:rPr>
                <w:b/>
                <w:bCs/>
                <w:sz w:val="32"/>
                <w:szCs w:val="32"/>
              </w:rPr>
              <w:fldChar w:fldCharType="end"/>
            </w:r>
            <w:r w:rsidRPr="00A10699">
              <w:rPr>
                <w:b/>
                <w:bCs/>
                <w:sz w:val="32"/>
                <w:szCs w:val="32"/>
              </w:rPr>
              <w:t xml:space="preserve"> </w:t>
            </w:r>
            <w:r w:rsidRPr="00A10699">
              <w:rPr>
                <w:rFonts w:ascii="Times" w:eastAsia="Times New Roman" w:hAnsi="Times" w:cs="Times New Roman"/>
                <w:b/>
              </w:rPr>
              <w:t xml:space="preserve"> Not Evident</w:t>
            </w:r>
          </w:p>
        </w:tc>
      </w:tr>
      <w:tr w:rsidR="00A10699" w:rsidRPr="00A10699" w14:paraId="4B9F84E1" w14:textId="77777777" w:rsidTr="00167423">
        <w:tc>
          <w:tcPr>
            <w:tcW w:w="3240" w:type="dxa"/>
            <w:tcBorders>
              <w:top w:val="single" w:sz="4" w:space="0" w:color="auto"/>
              <w:left w:val="single" w:sz="4" w:space="0" w:color="auto"/>
              <w:bottom w:val="single" w:sz="4" w:space="0" w:color="auto"/>
              <w:right w:val="single" w:sz="4" w:space="0" w:color="auto"/>
            </w:tcBorders>
          </w:tcPr>
          <w:p w14:paraId="56641DFF" w14:textId="77777777" w:rsidR="00A10699" w:rsidRPr="00A10699" w:rsidRDefault="00A10699" w:rsidP="00A10699">
            <w:pPr>
              <w:rPr>
                <w:rFonts w:ascii="Times" w:eastAsia="Times New Roman" w:hAnsi="Times" w:cs="Times New Roman"/>
                <w:szCs w:val="20"/>
              </w:rPr>
            </w:pPr>
            <w:r w:rsidRPr="00A10699">
              <w:rPr>
                <w:rFonts w:ascii="Times" w:eastAsia="Times New Roman" w:hAnsi="Times" w:cs="Times New Roman"/>
                <w:szCs w:val="20"/>
              </w:rPr>
              <w:t>Extensive resources (e.g., substitute teachers, materials, handouts, tools, stipends, facilitators, technology) and systems (e.g., conducive schedules, adequate collaborative time, model classrooms) are allocated to support and sustain effective professional learning. Opportunities to practice skills, receive follow-up, feedback, and coaching are provided to support the effectiveness of professional learning.</w:t>
            </w:r>
          </w:p>
          <w:p w14:paraId="59DFA5B0" w14:textId="77777777" w:rsidR="00A10699" w:rsidRPr="00A10699" w:rsidRDefault="00A10699" w:rsidP="00A10699">
            <w:pPr>
              <w:rPr>
                <w:rFonts w:ascii="Times" w:eastAsia="Times New Roman" w:hAnsi="Times" w:cs="Times New Roman"/>
              </w:rPr>
            </w:pPr>
          </w:p>
        </w:tc>
        <w:tc>
          <w:tcPr>
            <w:tcW w:w="3238" w:type="dxa"/>
            <w:tcBorders>
              <w:top w:val="single" w:sz="4" w:space="0" w:color="auto"/>
              <w:left w:val="single" w:sz="4" w:space="0" w:color="auto"/>
              <w:bottom w:val="single" w:sz="4" w:space="0" w:color="auto"/>
              <w:right w:val="single" w:sz="4" w:space="0" w:color="auto"/>
            </w:tcBorders>
          </w:tcPr>
          <w:p w14:paraId="73E439E9" w14:textId="77777777" w:rsidR="00A10699" w:rsidRPr="00A10699" w:rsidRDefault="00A10699" w:rsidP="00A10699">
            <w:pPr>
              <w:rPr>
                <w:rFonts w:ascii="Times" w:eastAsia="Times New Roman" w:hAnsi="Times" w:cs="Times New Roman"/>
                <w:szCs w:val="20"/>
              </w:rPr>
            </w:pPr>
            <w:r w:rsidRPr="00A10699">
              <w:rPr>
                <w:rFonts w:ascii="Times" w:eastAsia="Times New Roman" w:hAnsi="Times" w:cs="Times New Roman"/>
                <w:szCs w:val="20"/>
                <w:highlight w:val="yellow"/>
              </w:rPr>
              <w:t>Adequate resources (e.g., substitute teachers, materials, handouts, tools, stipends, facilitators, technology) and systems (e.g., conducive schedules, adequate collaborative time, model classrooms) are in place to support and sustain professional learning.</w:t>
            </w:r>
          </w:p>
          <w:p w14:paraId="158E8BD8" w14:textId="77777777" w:rsidR="00A10699" w:rsidRPr="00A10699" w:rsidRDefault="00A10699" w:rsidP="00A10699">
            <w:pPr>
              <w:rPr>
                <w:rFonts w:ascii="Times" w:eastAsia="Times New Roman" w:hAnsi="Times" w:cs="Times New Roman"/>
              </w:rPr>
            </w:pPr>
          </w:p>
        </w:tc>
        <w:tc>
          <w:tcPr>
            <w:tcW w:w="3236" w:type="dxa"/>
            <w:tcBorders>
              <w:top w:val="single" w:sz="4" w:space="0" w:color="auto"/>
              <w:left w:val="single" w:sz="4" w:space="0" w:color="auto"/>
              <w:bottom w:val="single" w:sz="4" w:space="0" w:color="auto"/>
              <w:right w:val="single" w:sz="4" w:space="0" w:color="auto"/>
            </w:tcBorders>
          </w:tcPr>
          <w:p w14:paraId="18979C09" w14:textId="77777777" w:rsidR="00A10699" w:rsidRPr="00A10699" w:rsidRDefault="00A10699" w:rsidP="00A10699">
            <w:pPr>
              <w:rPr>
                <w:rFonts w:ascii="Times" w:eastAsia="Times New Roman" w:hAnsi="Times" w:cs="Times New Roman"/>
                <w:szCs w:val="20"/>
              </w:rPr>
            </w:pPr>
            <w:r w:rsidRPr="00A10699">
              <w:rPr>
                <w:rFonts w:ascii="Times" w:eastAsia="Times New Roman" w:hAnsi="Times" w:cs="Times New Roman"/>
                <w:szCs w:val="20"/>
              </w:rPr>
              <w:t>Some resources and systems are allocated to support and sustain professional learning.</w:t>
            </w:r>
          </w:p>
          <w:p w14:paraId="0B49D273" w14:textId="77777777" w:rsidR="00A10699" w:rsidRPr="00A10699" w:rsidRDefault="00A10699" w:rsidP="00A10699">
            <w:pPr>
              <w:rPr>
                <w:rFonts w:ascii="Times" w:eastAsia="Times New Roman" w:hAnsi="Times" w:cs="Times New Roman"/>
              </w:rPr>
            </w:pPr>
          </w:p>
        </w:tc>
        <w:tc>
          <w:tcPr>
            <w:tcW w:w="3236" w:type="dxa"/>
            <w:tcBorders>
              <w:top w:val="single" w:sz="4" w:space="0" w:color="auto"/>
              <w:left w:val="single" w:sz="4" w:space="0" w:color="auto"/>
              <w:bottom w:val="single" w:sz="4" w:space="0" w:color="auto"/>
              <w:right w:val="single" w:sz="4" w:space="0" w:color="auto"/>
            </w:tcBorders>
          </w:tcPr>
          <w:p w14:paraId="2A1B3CB4" w14:textId="77777777" w:rsidR="00A10699" w:rsidRPr="00A10699" w:rsidRDefault="00A10699" w:rsidP="00A10699">
            <w:pPr>
              <w:rPr>
                <w:rFonts w:ascii="Times" w:eastAsia="Times New Roman" w:hAnsi="Times" w:cs="Times New Roman"/>
                <w:szCs w:val="20"/>
              </w:rPr>
            </w:pPr>
            <w:r w:rsidRPr="00A10699">
              <w:rPr>
                <w:rFonts w:ascii="Times" w:eastAsia="Times New Roman" w:hAnsi="Times" w:cs="Times New Roman"/>
                <w:szCs w:val="20"/>
              </w:rPr>
              <w:t>Few, if any, resources and systems are provided to support and sustain professional learning.</w:t>
            </w:r>
          </w:p>
          <w:p w14:paraId="71F47E55" w14:textId="77777777" w:rsidR="00A10699" w:rsidRPr="00A10699" w:rsidRDefault="00A10699" w:rsidP="00A10699">
            <w:pPr>
              <w:rPr>
                <w:rFonts w:ascii="Times" w:eastAsia="Times New Roman" w:hAnsi="Times" w:cs="Times New Roman"/>
                <w:szCs w:val="20"/>
              </w:rPr>
            </w:pPr>
          </w:p>
        </w:tc>
      </w:tr>
      <w:tr w:rsidR="00A10699" w:rsidRPr="00A10699" w14:paraId="0620C69D" w14:textId="77777777" w:rsidTr="00167423">
        <w:tc>
          <w:tcPr>
            <w:tcW w:w="12950" w:type="dxa"/>
            <w:gridSpan w:val="4"/>
            <w:tcBorders>
              <w:top w:val="single" w:sz="4" w:space="0" w:color="auto"/>
              <w:left w:val="single" w:sz="4" w:space="0" w:color="auto"/>
              <w:bottom w:val="single" w:sz="4" w:space="0" w:color="auto"/>
              <w:right w:val="single" w:sz="4" w:space="0" w:color="auto"/>
            </w:tcBorders>
            <w:hideMark/>
          </w:tcPr>
          <w:p w14:paraId="41B98B46" w14:textId="77777777" w:rsidR="00A10699" w:rsidRPr="00A10699" w:rsidRDefault="00A10699" w:rsidP="00A10699">
            <w:pPr>
              <w:rPr>
                <w:rFonts w:ascii="Times" w:eastAsia="Times New Roman" w:hAnsi="Times" w:cs="Times New Roman"/>
              </w:rPr>
            </w:pPr>
            <w:r w:rsidRPr="00A10699">
              <w:rPr>
                <w:sz w:val="23"/>
                <w:szCs w:val="23"/>
              </w:rPr>
              <w:t>EVIDENCE:  The administration does provide opportunities and support for teachers to attend district provided professional development individual teachers show interest or need in attending by providing all teachers with PD when requested.</w:t>
            </w:r>
          </w:p>
        </w:tc>
      </w:tr>
      <w:tr w:rsidR="00A10699" w:rsidRPr="00A10699" w14:paraId="12CC46E7" w14:textId="77777777" w:rsidTr="00167423">
        <w:tc>
          <w:tcPr>
            <w:tcW w:w="12950" w:type="dxa"/>
            <w:gridSpan w:val="4"/>
            <w:tcBorders>
              <w:top w:val="single" w:sz="4" w:space="0" w:color="auto"/>
              <w:left w:val="single" w:sz="4" w:space="0" w:color="auto"/>
              <w:bottom w:val="single" w:sz="4" w:space="0" w:color="auto"/>
              <w:right w:val="single" w:sz="4" w:space="0" w:color="auto"/>
            </w:tcBorders>
            <w:hideMark/>
          </w:tcPr>
          <w:p w14:paraId="327021C5" w14:textId="77777777" w:rsidR="00A10699" w:rsidRPr="00A10699" w:rsidRDefault="00A10699" w:rsidP="00A10699">
            <w:pPr>
              <w:rPr>
                <w:rFonts w:ascii="Times" w:eastAsia="Times New Roman" w:hAnsi="Times" w:cs="Times New Roman"/>
              </w:rPr>
            </w:pPr>
            <w:r w:rsidRPr="00A10699">
              <w:rPr>
                <w:sz w:val="23"/>
                <w:szCs w:val="23"/>
              </w:rPr>
              <w:t>RECOMMENDATIONS: Have teachers identify yearly professional development goals at the beginning of the school and create a schedule for teachers to redeliver or conduct action research to further the reach of the professional development.</w:t>
            </w:r>
          </w:p>
        </w:tc>
      </w:tr>
    </w:tbl>
    <w:p w14:paraId="41C8D892" w14:textId="77777777" w:rsidR="00A10699" w:rsidRPr="00A10699" w:rsidRDefault="00A10699" w:rsidP="00A10699">
      <w:pPr>
        <w:rPr>
          <w:rFonts w:eastAsiaTheme="minorEastAsia"/>
        </w:rPr>
      </w:pPr>
    </w:p>
    <w:p w14:paraId="51292BE9" w14:textId="77777777" w:rsidR="00A10699" w:rsidRPr="00A10699" w:rsidRDefault="00A10699" w:rsidP="00A10699">
      <w:r w:rsidRPr="00A10699">
        <w:br w:type="page"/>
      </w:r>
    </w:p>
    <w:tbl>
      <w:tblPr>
        <w:tblStyle w:val="TableGrid1"/>
        <w:tblW w:w="0" w:type="auto"/>
        <w:tblInd w:w="0" w:type="dxa"/>
        <w:tblCellMar>
          <w:top w:w="115" w:type="dxa"/>
          <w:left w:w="115" w:type="dxa"/>
          <w:bottom w:w="115" w:type="dxa"/>
          <w:right w:w="115" w:type="dxa"/>
        </w:tblCellMar>
        <w:tblLook w:val="04A0" w:firstRow="1" w:lastRow="0" w:firstColumn="1" w:lastColumn="0" w:noHBand="0" w:noVBand="1"/>
      </w:tblPr>
      <w:tblGrid>
        <w:gridCol w:w="2321"/>
        <w:gridCol w:w="2356"/>
        <w:gridCol w:w="2352"/>
        <w:gridCol w:w="2321"/>
      </w:tblGrid>
      <w:tr w:rsidR="00A10699" w:rsidRPr="00A10699" w14:paraId="450824B4" w14:textId="77777777" w:rsidTr="00167423">
        <w:tc>
          <w:tcPr>
            <w:tcW w:w="13176" w:type="dxa"/>
            <w:gridSpan w:val="4"/>
            <w:tcBorders>
              <w:top w:val="single" w:sz="4" w:space="0" w:color="auto"/>
              <w:left w:val="single" w:sz="4" w:space="0" w:color="auto"/>
              <w:bottom w:val="single" w:sz="4" w:space="0" w:color="auto"/>
              <w:right w:val="single" w:sz="4" w:space="0" w:color="auto"/>
            </w:tcBorders>
            <w:hideMark/>
          </w:tcPr>
          <w:p w14:paraId="33865F70" w14:textId="77777777" w:rsidR="00A10699" w:rsidRPr="00A10699" w:rsidRDefault="00A10699" w:rsidP="00A10699">
            <w:pPr>
              <w:rPr>
                <w:rFonts w:ascii="Times" w:eastAsia="Times New Roman" w:hAnsi="Times" w:cs="Times New Roman"/>
              </w:rPr>
            </w:pPr>
            <w:r w:rsidRPr="00A10699">
              <w:rPr>
                <w:rFonts w:ascii="Times" w:eastAsia="Times New Roman" w:hAnsi="Times" w:cs="Times New Roman"/>
                <w:b/>
              </w:rPr>
              <w:lastRenderedPageBreak/>
              <w:t xml:space="preserve">Professional Learning Standard 6: </w:t>
            </w:r>
            <w:r w:rsidRPr="00A10699">
              <w:rPr>
                <w:rFonts w:ascii="Times" w:eastAsia="Times New Roman" w:hAnsi="Times" w:cs="Times New Roman"/>
              </w:rPr>
              <w:t>Monitors and evaluates the impact of professional learning on staff practices and student learning</w:t>
            </w:r>
          </w:p>
        </w:tc>
      </w:tr>
      <w:tr w:rsidR="00A10699" w:rsidRPr="00A10699" w14:paraId="36A8B32A" w14:textId="77777777" w:rsidTr="00167423">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474DF23"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4</w:t>
            </w:r>
          </w:p>
          <w:p w14:paraId="72A12212" w14:textId="77777777" w:rsidR="00A10699" w:rsidRPr="00A10699" w:rsidRDefault="00A10699" w:rsidP="00A10699">
            <w:pPr>
              <w:jc w:val="center"/>
              <w:rPr>
                <w:rFonts w:ascii="Times" w:eastAsia="Times New Roman" w:hAnsi="Times" w:cs="Times New Roman"/>
                <w:b/>
              </w:rPr>
            </w:pPr>
            <w:r w:rsidRPr="00A10699">
              <w:rPr>
                <w:b/>
                <w:bCs/>
                <w:sz w:val="32"/>
                <w:szCs w:val="32"/>
                <w:shd w:val="clear" w:color="auto" w:fill="DEEAF6" w:themeFill="accent1" w:themeFillTint="33"/>
              </w:rPr>
              <w:fldChar w:fldCharType="begin">
                <w:ffData>
                  <w:name w:val="Check1"/>
                  <w:enabled/>
                  <w:calcOnExit w:val="0"/>
                  <w:checkBox>
                    <w:sizeAuto/>
                    <w:default w:val="0"/>
                  </w:checkBox>
                </w:ffData>
              </w:fldChar>
            </w:r>
            <w:r w:rsidRPr="00A10699">
              <w:rPr>
                <w:b/>
                <w:bCs/>
                <w:sz w:val="32"/>
                <w:szCs w:val="32"/>
                <w:shd w:val="clear" w:color="auto" w:fill="DEEAF6" w:themeFill="accent1" w:themeFillTint="33"/>
              </w:rPr>
              <w:instrText xml:space="preserve"> FORMCHECKBOX </w:instrText>
            </w:r>
            <w:r w:rsidR="00EC18EE">
              <w:rPr>
                <w:b/>
                <w:bCs/>
                <w:sz w:val="32"/>
                <w:szCs w:val="32"/>
                <w:shd w:val="clear" w:color="auto" w:fill="DEEAF6" w:themeFill="accent1" w:themeFillTint="33"/>
              </w:rPr>
            </w:r>
            <w:r w:rsidR="00EC18EE">
              <w:rPr>
                <w:b/>
                <w:bCs/>
                <w:sz w:val="32"/>
                <w:szCs w:val="32"/>
                <w:shd w:val="clear" w:color="auto" w:fill="DEEAF6" w:themeFill="accent1" w:themeFillTint="33"/>
              </w:rPr>
              <w:fldChar w:fldCharType="separate"/>
            </w:r>
            <w:r w:rsidRPr="00A10699">
              <w:rPr>
                <w:b/>
                <w:bCs/>
                <w:sz w:val="32"/>
                <w:szCs w:val="32"/>
                <w:shd w:val="clear" w:color="auto" w:fill="DEEAF6" w:themeFill="accent1" w:themeFillTint="33"/>
              </w:rPr>
              <w:fldChar w:fldCharType="end"/>
            </w:r>
            <w:r w:rsidRPr="00A10699">
              <w:rPr>
                <w:b/>
                <w:bCs/>
                <w:sz w:val="32"/>
                <w:szCs w:val="32"/>
              </w:rPr>
              <w:t xml:space="preserve"> </w:t>
            </w:r>
            <w:r w:rsidRPr="00A10699">
              <w:rPr>
                <w:rFonts w:ascii="Times" w:eastAsia="Times New Roman" w:hAnsi="Times" w:cs="Times New Roman"/>
                <w:b/>
              </w:rPr>
              <w:t xml:space="preserve"> Exemplary</w:t>
            </w:r>
          </w:p>
        </w:tc>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AA4FD02"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3</w:t>
            </w:r>
          </w:p>
          <w:p w14:paraId="168B01EE" w14:textId="77777777" w:rsidR="00A10699" w:rsidRPr="00A10699" w:rsidRDefault="00A10699" w:rsidP="00A10699">
            <w:pPr>
              <w:jc w:val="center"/>
              <w:rPr>
                <w:rFonts w:ascii="Times" w:eastAsia="Times New Roman" w:hAnsi="Times" w:cs="Times New Roman"/>
                <w:b/>
              </w:rPr>
            </w:pPr>
            <w:r w:rsidRPr="00A10699">
              <w:rPr>
                <w:b/>
                <w:bCs/>
                <w:sz w:val="32"/>
                <w:szCs w:val="32"/>
              </w:rPr>
              <w:fldChar w:fldCharType="begin">
                <w:ffData>
                  <w:name w:val="Check1"/>
                  <w:enabled/>
                  <w:calcOnExit w:val="0"/>
                  <w:checkBox>
                    <w:sizeAuto/>
                    <w:default w:val="0"/>
                  </w:checkBox>
                </w:ffData>
              </w:fldChar>
            </w:r>
            <w:r w:rsidRPr="00A10699">
              <w:rPr>
                <w:b/>
                <w:bCs/>
                <w:sz w:val="32"/>
                <w:szCs w:val="32"/>
              </w:rPr>
              <w:instrText xml:space="preserve"> FORMCHECKBOX </w:instrText>
            </w:r>
            <w:r w:rsidR="00EC18EE">
              <w:rPr>
                <w:b/>
                <w:bCs/>
                <w:sz w:val="32"/>
                <w:szCs w:val="32"/>
              </w:rPr>
            </w:r>
            <w:r w:rsidR="00EC18EE">
              <w:rPr>
                <w:b/>
                <w:bCs/>
                <w:sz w:val="32"/>
                <w:szCs w:val="32"/>
              </w:rPr>
              <w:fldChar w:fldCharType="separate"/>
            </w:r>
            <w:r w:rsidRPr="00A10699">
              <w:rPr>
                <w:b/>
                <w:bCs/>
                <w:sz w:val="32"/>
                <w:szCs w:val="32"/>
              </w:rPr>
              <w:fldChar w:fldCharType="end"/>
            </w:r>
            <w:r w:rsidRPr="00A10699">
              <w:rPr>
                <w:b/>
                <w:bCs/>
                <w:sz w:val="32"/>
                <w:szCs w:val="32"/>
              </w:rPr>
              <w:t xml:space="preserve"> </w:t>
            </w:r>
            <w:r w:rsidRPr="00A10699">
              <w:rPr>
                <w:rFonts w:ascii="Times" w:eastAsia="Times New Roman" w:hAnsi="Times" w:cs="Times New Roman"/>
                <w:b/>
              </w:rPr>
              <w:t xml:space="preserve"> Operational</w:t>
            </w:r>
          </w:p>
        </w:tc>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DD5D6E2"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2</w:t>
            </w:r>
          </w:p>
          <w:p w14:paraId="3FA18A9F" w14:textId="77777777" w:rsidR="00A10699" w:rsidRPr="00A10699" w:rsidRDefault="00A10699" w:rsidP="00A10699">
            <w:pPr>
              <w:jc w:val="center"/>
              <w:rPr>
                <w:rFonts w:ascii="Times" w:eastAsia="Times New Roman" w:hAnsi="Times" w:cs="Times New Roman"/>
                <w:b/>
              </w:rPr>
            </w:pPr>
            <w:r w:rsidRPr="00A10699">
              <w:rPr>
                <w:b/>
                <w:bCs/>
                <w:sz w:val="32"/>
                <w:szCs w:val="32"/>
              </w:rPr>
              <w:fldChar w:fldCharType="begin">
                <w:ffData>
                  <w:name w:val="Check1"/>
                  <w:enabled/>
                  <w:calcOnExit w:val="0"/>
                  <w:checkBox>
                    <w:sizeAuto/>
                    <w:default w:val="0"/>
                  </w:checkBox>
                </w:ffData>
              </w:fldChar>
            </w:r>
            <w:r w:rsidRPr="00A10699">
              <w:rPr>
                <w:b/>
                <w:bCs/>
                <w:sz w:val="32"/>
                <w:szCs w:val="32"/>
              </w:rPr>
              <w:instrText xml:space="preserve"> FORMCHECKBOX </w:instrText>
            </w:r>
            <w:r w:rsidR="00EC18EE">
              <w:rPr>
                <w:b/>
                <w:bCs/>
                <w:sz w:val="32"/>
                <w:szCs w:val="32"/>
              </w:rPr>
            </w:r>
            <w:r w:rsidR="00EC18EE">
              <w:rPr>
                <w:b/>
                <w:bCs/>
                <w:sz w:val="32"/>
                <w:szCs w:val="32"/>
              </w:rPr>
              <w:fldChar w:fldCharType="separate"/>
            </w:r>
            <w:r w:rsidRPr="00A10699">
              <w:rPr>
                <w:b/>
                <w:bCs/>
                <w:sz w:val="32"/>
                <w:szCs w:val="32"/>
              </w:rPr>
              <w:fldChar w:fldCharType="end"/>
            </w:r>
            <w:r w:rsidRPr="00A10699">
              <w:rPr>
                <w:b/>
                <w:bCs/>
                <w:sz w:val="32"/>
                <w:szCs w:val="32"/>
              </w:rPr>
              <w:t xml:space="preserve"> </w:t>
            </w:r>
            <w:r w:rsidRPr="00A10699">
              <w:rPr>
                <w:rFonts w:ascii="Times" w:eastAsia="Times New Roman" w:hAnsi="Times" w:cs="Times New Roman"/>
                <w:b/>
              </w:rPr>
              <w:t xml:space="preserve"> Emerging</w:t>
            </w:r>
          </w:p>
        </w:tc>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34FCC9B"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1</w:t>
            </w:r>
          </w:p>
          <w:p w14:paraId="17691DCB" w14:textId="77777777" w:rsidR="00A10699" w:rsidRPr="00A10699" w:rsidRDefault="00A10699" w:rsidP="00A10699">
            <w:pPr>
              <w:jc w:val="center"/>
              <w:rPr>
                <w:rFonts w:ascii="Times" w:eastAsia="Times New Roman" w:hAnsi="Times" w:cs="Times New Roman"/>
                <w:b/>
              </w:rPr>
            </w:pPr>
            <w:r w:rsidRPr="00A10699">
              <w:rPr>
                <w:b/>
                <w:bCs/>
                <w:sz w:val="32"/>
                <w:szCs w:val="32"/>
              </w:rPr>
              <w:fldChar w:fldCharType="begin">
                <w:ffData>
                  <w:name w:val="Check1"/>
                  <w:enabled/>
                  <w:calcOnExit w:val="0"/>
                  <w:checkBox>
                    <w:sizeAuto/>
                    <w:default w:val="0"/>
                  </w:checkBox>
                </w:ffData>
              </w:fldChar>
            </w:r>
            <w:r w:rsidRPr="00A10699">
              <w:rPr>
                <w:b/>
                <w:bCs/>
                <w:sz w:val="32"/>
                <w:szCs w:val="32"/>
              </w:rPr>
              <w:instrText xml:space="preserve"> FORMCHECKBOX </w:instrText>
            </w:r>
            <w:r w:rsidR="00EC18EE">
              <w:rPr>
                <w:b/>
                <w:bCs/>
                <w:sz w:val="32"/>
                <w:szCs w:val="32"/>
              </w:rPr>
            </w:r>
            <w:r w:rsidR="00EC18EE">
              <w:rPr>
                <w:b/>
                <w:bCs/>
                <w:sz w:val="32"/>
                <w:szCs w:val="32"/>
              </w:rPr>
              <w:fldChar w:fldCharType="separate"/>
            </w:r>
            <w:r w:rsidRPr="00A10699">
              <w:rPr>
                <w:b/>
                <w:bCs/>
                <w:sz w:val="32"/>
                <w:szCs w:val="32"/>
              </w:rPr>
              <w:fldChar w:fldCharType="end"/>
            </w:r>
            <w:r w:rsidRPr="00A10699">
              <w:rPr>
                <w:b/>
                <w:bCs/>
                <w:sz w:val="32"/>
                <w:szCs w:val="32"/>
              </w:rPr>
              <w:t xml:space="preserve"> </w:t>
            </w:r>
            <w:r w:rsidRPr="00A10699">
              <w:rPr>
                <w:rFonts w:ascii="Times" w:eastAsia="Times New Roman" w:hAnsi="Times" w:cs="Times New Roman"/>
                <w:b/>
              </w:rPr>
              <w:t xml:space="preserve"> Not Evident</w:t>
            </w:r>
          </w:p>
        </w:tc>
      </w:tr>
      <w:tr w:rsidR="00A10699" w:rsidRPr="00A10699" w14:paraId="5108CA79" w14:textId="77777777" w:rsidTr="00167423">
        <w:tc>
          <w:tcPr>
            <w:tcW w:w="3294" w:type="dxa"/>
            <w:tcBorders>
              <w:top w:val="single" w:sz="4" w:space="0" w:color="auto"/>
              <w:left w:val="single" w:sz="4" w:space="0" w:color="auto"/>
              <w:bottom w:val="single" w:sz="4" w:space="0" w:color="auto"/>
              <w:right w:val="single" w:sz="4" w:space="0" w:color="auto"/>
            </w:tcBorders>
          </w:tcPr>
          <w:p w14:paraId="00EE1180" w14:textId="77777777" w:rsidR="00A10699" w:rsidRPr="00A10699" w:rsidRDefault="00A10699" w:rsidP="00A10699">
            <w:pPr>
              <w:rPr>
                <w:rFonts w:ascii="Times" w:eastAsia="Times New Roman" w:hAnsi="Times" w:cs="Times New Roman"/>
                <w:szCs w:val="20"/>
              </w:rPr>
            </w:pPr>
            <w:r w:rsidRPr="00A10699">
              <w:rPr>
                <w:rFonts w:ascii="Times" w:eastAsia="Times New Roman" w:hAnsi="Times" w:cs="Times New Roman"/>
                <w:szCs w:val="20"/>
              </w:rPr>
              <w:t>Monitoring and evaluating the impact of professional learning on staff practices and increases in student learning occurs extensively. Evaluation results are used to identify and implement processes to extend student learning.</w:t>
            </w:r>
          </w:p>
          <w:p w14:paraId="48221AAA" w14:textId="77777777" w:rsidR="00A10699" w:rsidRPr="00A10699" w:rsidRDefault="00A10699" w:rsidP="00A10699">
            <w:pPr>
              <w:rPr>
                <w:rFonts w:ascii="Times" w:eastAsia="Times New Roman" w:hAnsi="Times" w:cs="Times New Roman"/>
              </w:rPr>
            </w:pPr>
          </w:p>
        </w:tc>
        <w:tc>
          <w:tcPr>
            <w:tcW w:w="3294" w:type="dxa"/>
            <w:tcBorders>
              <w:top w:val="single" w:sz="4" w:space="0" w:color="auto"/>
              <w:left w:val="single" w:sz="4" w:space="0" w:color="auto"/>
              <w:bottom w:val="single" w:sz="4" w:space="0" w:color="auto"/>
              <w:right w:val="single" w:sz="4" w:space="0" w:color="auto"/>
            </w:tcBorders>
          </w:tcPr>
          <w:p w14:paraId="5F65CA51" w14:textId="77777777" w:rsidR="00A10699" w:rsidRPr="00A10699" w:rsidRDefault="00A10699" w:rsidP="00A10699">
            <w:pPr>
              <w:rPr>
                <w:rFonts w:ascii="Times" w:eastAsia="Times New Roman" w:hAnsi="Times" w:cs="Times New Roman"/>
                <w:szCs w:val="20"/>
              </w:rPr>
            </w:pPr>
            <w:r w:rsidRPr="00A10699">
              <w:rPr>
                <w:rFonts w:ascii="Times" w:eastAsia="Times New Roman" w:hAnsi="Times" w:cs="Times New Roman"/>
                <w:szCs w:val="20"/>
              </w:rPr>
              <w:t>Monitoring and evaluating the impact of professional learning on staff practices and student learning occurs routinely.</w:t>
            </w:r>
          </w:p>
          <w:p w14:paraId="5F0F7392" w14:textId="77777777" w:rsidR="00A10699" w:rsidRPr="00A10699" w:rsidRDefault="00A10699" w:rsidP="00A10699">
            <w:pPr>
              <w:rPr>
                <w:rFonts w:ascii="Times" w:eastAsia="Times New Roman" w:hAnsi="Times" w:cs="Times New Roman"/>
              </w:rPr>
            </w:pPr>
          </w:p>
        </w:tc>
        <w:tc>
          <w:tcPr>
            <w:tcW w:w="3294" w:type="dxa"/>
            <w:tcBorders>
              <w:top w:val="single" w:sz="4" w:space="0" w:color="auto"/>
              <w:left w:val="single" w:sz="4" w:space="0" w:color="auto"/>
              <w:bottom w:val="single" w:sz="4" w:space="0" w:color="auto"/>
              <w:right w:val="single" w:sz="4" w:space="0" w:color="auto"/>
            </w:tcBorders>
          </w:tcPr>
          <w:p w14:paraId="6ED18253" w14:textId="77777777" w:rsidR="00A10699" w:rsidRPr="00A10699" w:rsidRDefault="00A10699" w:rsidP="00A10699">
            <w:pPr>
              <w:rPr>
                <w:rFonts w:ascii="Times" w:eastAsia="Times New Roman" w:hAnsi="Times" w:cs="Times New Roman"/>
                <w:szCs w:val="20"/>
              </w:rPr>
            </w:pPr>
            <w:r w:rsidRPr="00A10699">
              <w:rPr>
                <w:rFonts w:ascii="Times" w:eastAsia="Times New Roman" w:hAnsi="Times" w:cs="Times New Roman"/>
                <w:szCs w:val="20"/>
                <w:highlight w:val="yellow"/>
              </w:rPr>
              <w:t>Monitoring and evaluating the impact of professional learning on staff practices occurs sporadically.</w:t>
            </w:r>
          </w:p>
          <w:p w14:paraId="7681A5A2" w14:textId="77777777" w:rsidR="00A10699" w:rsidRPr="00A10699" w:rsidRDefault="00A10699" w:rsidP="00A10699">
            <w:pPr>
              <w:rPr>
                <w:rFonts w:ascii="Times" w:eastAsia="Times New Roman" w:hAnsi="Times" w:cs="Times New Roman"/>
              </w:rPr>
            </w:pPr>
          </w:p>
        </w:tc>
        <w:tc>
          <w:tcPr>
            <w:tcW w:w="3294" w:type="dxa"/>
            <w:tcBorders>
              <w:top w:val="single" w:sz="4" w:space="0" w:color="auto"/>
              <w:left w:val="single" w:sz="4" w:space="0" w:color="auto"/>
              <w:bottom w:val="single" w:sz="4" w:space="0" w:color="auto"/>
              <w:right w:val="single" w:sz="4" w:space="0" w:color="auto"/>
            </w:tcBorders>
          </w:tcPr>
          <w:p w14:paraId="66BC1EE0" w14:textId="77777777" w:rsidR="00A10699" w:rsidRPr="00A10699" w:rsidRDefault="00A10699" w:rsidP="00A10699">
            <w:pPr>
              <w:rPr>
                <w:rFonts w:ascii="Times" w:eastAsia="Times New Roman" w:hAnsi="Times" w:cs="Times New Roman"/>
                <w:szCs w:val="20"/>
              </w:rPr>
            </w:pPr>
            <w:r w:rsidRPr="00A10699">
              <w:rPr>
                <w:rFonts w:ascii="Times" w:eastAsia="Times New Roman" w:hAnsi="Times" w:cs="Times New Roman"/>
                <w:szCs w:val="20"/>
              </w:rPr>
              <w:t>Monitoring and evaluating the impact of professional learning on staff practices occurs rarely, if ever.</w:t>
            </w:r>
          </w:p>
          <w:p w14:paraId="59F96E49" w14:textId="77777777" w:rsidR="00A10699" w:rsidRPr="00A10699" w:rsidRDefault="00A10699" w:rsidP="00A10699">
            <w:pPr>
              <w:rPr>
                <w:rFonts w:ascii="Times" w:eastAsia="Times New Roman" w:hAnsi="Times" w:cs="Times New Roman"/>
                <w:szCs w:val="20"/>
              </w:rPr>
            </w:pPr>
          </w:p>
        </w:tc>
      </w:tr>
      <w:tr w:rsidR="00A10699" w:rsidRPr="00A10699" w14:paraId="637D5859" w14:textId="77777777" w:rsidTr="00167423">
        <w:tc>
          <w:tcPr>
            <w:tcW w:w="13176" w:type="dxa"/>
            <w:gridSpan w:val="4"/>
            <w:tcBorders>
              <w:top w:val="single" w:sz="4" w:space="0" w:color="auto"/>
              <w:left w:val="single" w:sz="4" w:space="0" w:color="auto"/>
              <w:bottom w:val="single" w:sz="4" w:space="0" w:color="auto"/>
              <w:right w:val="single" w:sz="4" w:space="0" w:color="auto"/>
            </w:tcBorders>
            <w:hideMark/>
          </w:tcPr>
          <w:p w14:paraId="594C69A2" w14:textId="77777777" w:rsidR="00A10699" w:rsidRPr="00A10699" w:rsidRDefault="00A10699" w:rsidP="00A10699">
            <w:pPr>
              <w:rPr>
                <w:rFonts w:ascii="Times" w:eastAsia="Times New Roman" w:hAnsi="Times" w:cs="Times New Roman"/>
              </w:rPr>
            </w:pPr>
            <w:r w:rsidRPr="00A10699">
              <w:rPr>
                <w:sz w:val="23"/>
                <w:szCs w:val="23"/>
              </w:rPr>
              <w:t>EVIDENCE:  The PD team does reflect in meetings on previous PD actives when planning the next PD activity, although there is no formal or consistent protocol for doing so.</w:t>
            </w:r>
          </w:p>
        </w:tc>
      </w:tr>
      <w:tr w:rsidR="00A10699" w:rsidRPr="00A10699" w14:paraId="262FF0A0" w14:textId="77777777" w:rsidTr="00167423">
        <w:tc>
          <w:tcPr>
            <w:tcW w:w="13176" w:type="dxa"/>
            <w:gridSpan w:val="4"/>
            <w:tcBorders>
              <w:top w:val="single" w:sz="4" w:space="0" w:color="auto"/>
              <w:left w:val="single" w:sz="4" w:space="0" w:color="auto"/>
              <w:bottom w:val="single" w:sz="4" w:space="0" w:color="auto"/>
              <w:right w:val="single" w:sz="4" w:space="0" w:color="auto"/>
            </w:tcBorders>
            <w:hideMark/>
          </w:tcPr>
          <w:p w14:paraId="5AB328C5" w14:textId="77777777" w:rsidR="00A10699" w:rsidRPr="00A10699" w:rsidRDefault="00A10699" w:rsidP="00A10699">
            <w:pPr>
              <w:rPr>
                <w:rFonts w:ascii="Times" w:eastAsia="Times New Roman" w:hAnsi="Times" w:cs="Times New Roman"/>
              </w:rPr>
            </w:pPr>
            <w:r w:rsidRPr="00A10699">
              <w:rPr>
                <w:sz w:val="23"/>
                <w:szCs w:val="23"/>
              </w:rPr>
              <w:t>RECOMMENDATIONS: Teachers should be given a variety of strategies to access, practice, and apply professional development through continuing support and feedback from peers and non-evaluative feedback from administration (</w:t>
            </w:r>
            <w:proofErr w:type="spellStart"/>
            <w:r w:rsidRPr="00A10699">
              <w:rPr>
                <w:rFonts w:eastAsia="Times New Roman" w:cstheme="minorHAnsi"/>
              </w:rPr>
              <w:t>Gulamhussein</w:t>
            </w:r>
            <w:proofErr w:type="spellEnd"/>
            <w:r w:rsidRPr="00A10699">
              <w:rPr>
                <w:rFonts w:eastAsia="Times New Roman" w:cstheme="minorHAnsi"/>
              </w:rPr>
              <w:t>, 2013).</w:t>
            </w:r>
          </w:p>
        </w:tc>
      </w:tr>
    </w:tbl>
    <w:p w14:paraId="182EE28C" w14:textId="77777777" w:rsidR="00A10699" w:rsidRPr="00A10699" w:rsidRDefault="00A10699" w:rsidP="00A10699">
      <w:pPr>
        <w:rPr>
          <w:rFonts w:eastAsiaTheme="minorEastAsia"/>
        </w:rPr>
      </w:pPr>
    </w:p>
    <w:p w14:paraId="59B5E615" w14:textId="77777777" w:rsidR="00A10699" w:rsidRPr="00A10699" w:rsidRDefault="00A10699" w:rsidP="00A10699">
      <w:r w:rsidRPr="00A10699">
        <w:br w:type="page"/>
      </w:r>
    </w:p>
    <w:tbl>
      <w:tblPr>
        <w:tblStyle w:val="TableGrid1"/>
        <w:tblW w:w="0" w:type="auto"/>
        <w:tblInd w:w="0" w:type="dxa"/>
        <w:tblCellMar>
          <w:top w:w="115" w:type="dxa"/>
          <w:left w:w="115" w:type="dxa"/>
          <w:bottom w:w="115" w:type="dxa"/>
          <w:right w:w="115" w:type="dxa"/>
        </w:tblCellMar>
        <w:tblLook w:val="04A0" w:firstRow="1" w:lastRow="0" w:firstColumn="1" w:lastColumn="0" w:noHBand="0" w:noVBand="1"/>
      </w:tblPr>
      <w:tblGrid>
        <w:gridCol w:w="2251"/>
        <w:gridCol w:w="2399"/>
        <w:gridCol w:w="2349"/>
        <w:gridCol w:w="2351"/>
      </w:tblGrid>
      <w:tr w:rsidR="00A10699" w:rsidRPr="00A10699" w14:paraId="23D28CFE" w14:textId="77777777" w:rsidTr="00167423">
        <w:tc>
          <w:tcPr>
            <w:tcW w:w="13176" w:type="dxa"/>
            <w:gridSpan w:val="4"/>
            <w:tcBorders>
              <w:top w:val="single" w:sz="4" w:space="0" w:color="auto"/>
              <w:left w:val="single" w:sz="4" w:space="0" w:color="auto"/>
              <w:bottom w:val="single" w:sz="4" w:space="0" w:color="auto"/>
              <w:right w:val="single" w:sz="4" w:space="0" w:color="auto"/>
            </w:tcBorders>
            <w:hideMark/>
          </w:tcPr>
          <w:p w14:paraId="32488993" w14:textId="77777777" w:rsidR="00A10699" w:rsidRPr="00A10699" w:rsidRDefault="00A10699" w:rsidP="00A10699">
            <w:pPr>
              <w:rPr>
                <w:rFonts w:ascii="Times" w:eastAsia="Times New Roman" w:hAnsi="Times" w:cs="Times New Roman"/>
              </w:rPr>
            </w:pPr>
            <w:r w:rsidRPr="00A10699">
              <w:rPr>
                <w:rFonts w:ascii="Times" w:eastAsia="Times New Roman" w:hAnsi="Times" w:cs="Times New Roman"/>
                <w:b/>
                <w:highlight w:val="yellow"/>
              </w:rPr>
              <w:lastRenderedPageBreak/>
              <w:t>KSU ITEC</w:t>
            </w:r>
            <w:r w:rsidRPr="00A10699">
              <w:rPr>
                <w:rFonts w:ascii="Times" w:eastAsia="Times New Roman" w:hAnsi="Times" w:cs="Times New Roman"/>
                <w:b/>
              </w:rPr>
              <w:t xml:space="preserve"> Professional Learning Standard: </w:t>
            </w:r>
            <w:r w:rsidRPr="00A10699">
              <w:rPr>
                <w:rFonts w:ascii="Times" w:eastAsia="Times New Roman" w:hAnsi="Times" w:cs="Times New Roman"/>
              </w:rPr>
              <w:t>Professional learning reinforces educators’ understanding and use of strategies for promoting equity and high expectations for all students, application of research-based teaching strategies and assessment processes, and involvement of families and other stakeholders in promoting student learning.</w:t>
            </w:r>
          </w:p>
        </w:tc>
      </w:tr>
      <w:tr w:rsidR="00A10699" w:rsidRPr="00A10699" w14:paraId="2B8024BD" w14:textId="77777777" w:rsidTr="00167423">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F77B5C7"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4</w:t>
            </w:r>
          </w:p>
          <w:p w14:paraId="0E857467" w14:textId="77777777" w:rsidR="00A10699" w:rsidRPr="00A10699" w:rsidRDefault="00A10699" w:rsidP="00A10699">
            <w:pPr>
              <w:jc w:val="center"/>
              <w:rPr>
                <w:rFonts w:ascii="Times" w:eastAsia="Times New Roman" w:hAnsi="Times" w:cs="Times New Roman"/>
                <w:b/>
              </w:rPr>
            </w:pPr>
            <w:r w:rsidRPr="00A10699">
              <w:rPr>
                <w:b/>
                <w:bCs/>
                <w:sz w:val="32"/>
                <w:szCs w:val="32"/>
                <w:shd w:val="clear" w:color="auto" w:fill="DEEAF6" w:themeFill="accent1" w:themeFillTint="33"/>
              </w:rPr>
              <w:fldChar w:fldCharType="begin">
                <w:ffData>
                  <w:name w:val="Check1"/>
                  <w:enabled/>
                  <w:calcOnExit w:val="0"/>
                  <w:checkBox>
                    <w:sizeAuto/>
                    <w:default w:val="0"/>
                  </w:checkBox>
                </w:ffData>
              </w:fldChar>
            </w:r>
            <w:r w:rsidRPr="00A10699">
              <w:rPr>
                <w:b/>
                <w:bCs/>
                <w:sz w:val="32"/>
                <w:szCs w:val="32"/>
                <w:shd w:val="clear" w:color="auto" w:fill="DEEAF6" w:themeFill="accent1" w:themeFillTint="33"/>
              </w:rPr>
              <w:instrText xml:space="preserve"> FORMCHECKBOX </w:instrText>
            </w:r>
            <w:r w:rsidR="00EC18EE">
              <w:rPr>
                <w:b/>
                <w:bCs/>
                <w:sz w:val="32"/>
                <w:szCs w:val="32"/>
                <w:shd w:val="clear" w:color="auto" w:fill="DEEAF6" w:themeFill="accent1" w:themeFillTint="33"/>
              </w:rPr>
            </w:r>
            <w:r w:rsidR="00EC18EE">
              <w:rPr>
                <w:b/>
                <w:bCs/>
                <w:sz w:val="32"/>
                <w:szCs w:val="32"/>
                <w:shd w:val="clear" w:color="auto" w:fill="DEEAF6" w:themeFill="accent1" w:themeFillTint="33"/>
              </w:rPr>
              <w:fldChar w:fldCharType="separate"/>
            </w:r>
            <w:r w:rsidRPr="00A10699">
              <w:rPr>
                <w:b/>
                <w:bCs/>
                <w:sz w:val="32"/>
                <w:szCs w:val="32"/>
                <w:shd w:val="clear" w:color="auto" w:fill="DEEAF6" w:themeFill="accent1" w:themeFillTint="33"/>
              </w:rPr>
              <w:fldChar w:fldCharType="end"/>
            </w:r>
            <w:r w:rsidRPr="00A10699">
              <w:rPr>
                <w:b/>
                <w:bCs/>
                <w:sz w:val="32"/>
                <w:szCs w:val="32"/>
              </w:rPr>
              <w:t xml:space="preserve"> </w:t>
            </w:r>
            <w:r w:rsidRPr="00A10699">
              <w:rPr>
                <w:rFonts w:ascii="Times" w:eastAsia="Times New Roman" w:hAnsi="Times" w:cs="Times New Roman"/>
                <w:b/>
              </w:rPr>
              <w:t xml:space="preserve"> Exemplary</w:t>
            </w:r>
          </w:p>
        </w:tc>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0CF567B"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3</w:t>
            </w:r>
          </w:p>
          <w:p w14:paraId="1D3575F7" w14:textId="77777777" w:rsidR="00A10699" w:rsidRPr="00A10699" w:rsidRDefault="00A10699" w:rsidP="00A10699">
            <w:pPr>
              <w:jc w:val="center"/>
              <w:rPr>
                <w:rFonts w:ascii="Times" w:eastAsia="Times New Roman" w:hAnsi="Times" w:cs="Times New Roman"/>
                <w:b/>
              </w:rPr>
            </w:pPr>
            <w:r w:rsidRPr="00A10699">
              <w:rPr>
                <w:b/>
                <w:bCs/>
                <w:sz w:val="32"/>
                <w:szCs w:val="32"/>
              </w:rPr>
              <w:fldChar w:fldCharType="begin">
                <w:ffData>
                  <w:name w:val="Check1"/>
                  <w:enabled/>
                  <w:calcOnExit w:val="0"/>
                  <w:checkBox>
                    <w:sizeAuto/>
                    <w:default w:val="0"/>
                  </w:checkBox>
                </w:ffData>
              </w:fldChar>
            </w:r>
            <w:r w:rsidRPr="00A10699">
              <w:rPr>
                <w:b/>
                <w:bCs/>
                <w:sz w:val="32"/>
                <w:szCs w:val="32"/>
              </w:rPr>
              <w:instrText xml:space="preserve"> FORMCHECKBOX </w:instrText>
            </w:r>
            <w:r w:rsidR="00EC18EE">
              <w:rPr>
                <w:b/>
                <w:bCs/>
                <w:sz w:val="32"/>
                <w:szCs w:val="32"/>
              </w:rPr>
            </w:r>
            <w:r w:rsidR="00EC18EE">
              <w:rPr>
                <w:b/>
                <w:bCs/>
                <w:sz w:val="32"/>
                <w:szCs w:val="32"/>
              </w:rPr>
              <w:fldChar w:fldCharType="separate"/>
            </w:r>
            <w:r w:rsidRPr="00A10699">
              <w:rPr>
                <w:b/>
                <w:bCs/>
                <w:sz w:val="32"/>
                <w:szCs w:val="32"/>
              </w:rPr>
              <w:fldChar w:fldCharType="end"/>
            </w:r>
            <w:r w:rsidRPr="00A10699">
              <w:rPr>
                <w:b/>
                <w:bCs/>
                <w:sz w:val="32"/>
                <w:szCs w:val="32"/>
              </w:rPr>
              <w:t xml:space="preserve"> </w:t>
            </w:r>
            <w:r w:rsidRPr="00A10699">
              <w:rPr>
                <w:rFonts w:ascii="Times" w:eastAsia="Times New Roman" w:hAnsi="Times" w:cs="Times New Roman"/>
                <w:b/>
              </w:rPr>
              <w:t xml:space="preserve"> Operational</w:t>
            </w:r>
          </w:p>
        </w:tc>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6FB50EF"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2</w:t>
            </w:r>
          </w:p>
          <w:p w14:paraId="125CB040" w14:textId="77777777" w:rsidR="00A10699" w:rsidRPr="00A10699" w:rsidRDefault="00A10699" w:rsidP="00A10699">
            <w:pPr>
              <w:jc w:val="center"/>
              <w:rPr>
                <w:rFonts w:ascii="Times" w:eastAsia="Times New Roman" w:hAnsi="Times" w:cs="Times New Roman"/>
                <w:b/>
              </w:rPr>
            </w:pPr>
            <w:r w:rsidRPr="00A10699">
              <w:rPr>
                <w:b/>
                <w:bCs/>
                <w:sz w:val="32"/>
                <w:szCs w:val="32"/>
              </w:rPr>
              <w:fldChar w:fldCharType="begin">
                <w:ffData>
                  <w:name w:val="Check1"/>
                  <w:enabled/>
                  <w:calcOnExit w:val="0"/>
                  <w:checkBox>
                    <w:sizeAuto/>
                    <w:default w:val="0"/>
                  </w:checkBox>
                </w:ffData>
              </w:fldChar>
            </w:r>
            <w:r w:rsidRPr="00A10699">
              <w:rPr>
                <w:b/>
                <w:bCs/>
                <w:sz w:val="32"/>
                <w:szCs w:val="32"/>
              </w:rPr>
              <w:instrText xml:space="preserve"> FORMCHECKBOX </w:instrText>
            </w:r>
            <w:r w:rsidR="00EC18EE">
              <w:rPr>
                <w:b/>
                <w:bCs/>
                <w:sz w:val="32"/>
                <w:szCs w:val="32"/>
              </w:rPr>
            </w:r>
            <w:r w:rsidR="00EC18EE">
              <w:rPr>
                <w:b/>
                <w:bCs/>
                <w:sz w:val="32"/>
                <w:szCs w:val="32"/>
              </w:rPr>
              <w:fldChar w:fldCharType="separate"/>
            </w:r>
            <w:r w:rsidRPr="00A10699">
              <w:rPr>
                <w:b/>
                <w:bCs/>
                <w:sz w:val="32"/>
                <w:szCs w:val="32"/>
              </w:rPr>
              <w:fldChar w:fldCharType="end"/>
            </w:r>
            <w:r w:rsidRPr="00A10699">
              <w:rPr>
                <w:b/>
                <w:bCs/>
                <w:sz w:val="32"/>
                <w:szCs w:val="32"/>
              </w:rPr>
              <w:t xml:space="preserve"> </w:t>
            </w:r>
            <w:r w:rsidRPr="00A10699">
              <w:rPr>
                <w:rFonts w:ascii="Times" w:eastAsia="Times New Roman" w:hAnsi="Times" w:cs="Times New Roman"/>
                <w:b/>
              </w:rPr>
              <w:t xml:space="preserve"> Emerging</w:t>
            </w:r>
          </w:p>
        </w:tc>
        <w:tc>
          <w:tcPr>
            <w:tcW w:w="32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8E24F69" w14:textId="77777777" w:rsidR="00A10699" w:rsidRPr="00A10699" w:rsidRDefault="00A10699" w:rsidP="00A10699">
            <w:pPr>
              <w:jc w:val="center"/>
              <w:rPr>
                <w:rFonts w:ascii="Times" w:eastAsia="Times New Roman" w:hAnsi="Times" w:cs="Times New Roman"/>
                <w:b/>
              </w:rPr>
            </w:pPr>
            <w:r w:rsidRPr="00A10699">
              <w:rPr>
                <w:rFonts w:ascii="Times" w:eastAsia="Times New Roman" w:hAnsi="Times" w:cs="Times New Roman"/>
                <w:b/>
              </w:rPr>
              <w:t>Level 1</w:t>
            </w:r>
          </w:p>
          <w:p w14:paraId="6D0D1F8C" w14:textId="77777777" w:rsidR="00A10699" w:rsidRPr="00A10699" w:rsidRDefault="00A10699" w:rsidP="00A10699">
            <w:pPr>
              <w:jc w:val="center"/>
              <w:rPr>
                <w:rFonts w:ascii="Times" w:eastAsia="Times New Roman" w:hAnsi="Times" w:cs="Times New Roman"/>
                <w:b/>
              </w:rPr>
            </w:pPr>
            <w:r w:rsidRPr="00A10699">
              <w:rPr>
                <w:b/>
                <w:bCs/>
                <w:sz w:val="32"/>
                <w:szCs w:val="32"/>
              </w:rPr>
              <w:fldChar w:fldCharType="begin">
                <w:ffData>
                  <w:name w:val="Check1"/>
                  <w:enabled/>
                  <w:calcOnExit w:val="0"/>
                  <w:checkBox>
                    <w:sizeAuto/>
                    <w:default w:val="0"/>
                  </w:checkBox>
                </w:ffData>
              </w:fldChar>
            </w:r>
            <w:r w:rsidRPr="00A10699">
              <w:rPr>
                <w:b/>
                <w:bCs/>
                <w:sz w:val="32"/>
                <w:szCs w:val="32"/>
              </w:rPr>
              <w:instrText xml:space="preserve"> FORMCHECKBOX </w:instrText>
            </w:r>
            <w:r w:rsidR="00EC18EE">
              <w:rPr>
                <w:b/>
                <w:bCs/>
                <w:sz w:val="32"/>
                <w:szCs w:val="32"/>
              </w:rPr>
            </w:r>
            <w:r w:rsidR="00EC18EE">
              <w:rPr>
                <w:b/>
                <w:bCs/>
                <w:sz w:val="32"/>
                <w:szCs w:val="32"/>
              </w:rPr>
              <w:fldChar w:fldCharType="separate"/>
            </w:r>
            <w:r w:rsidRPr="00A10699">
              <w:rPr>
                <w:b/>
                <w:bCs/>
                <w:sz w:val="32"/>
                <w:szCs w:val="32"/>
              </w:rPr>
              <w:fldChar w:fldCharType="end"/>
            </w:r>
            <w:r w:rsidRPr="00A10699">
              <w:rPr>
                <w:b/>
                <w:bCs/>
                <w:sz w:val="32"/>
                <w:szCs w:val="32"/>
              </w:rPr>
              <w:t xml:space="preserve"> </w:t>
            </w:r>
            <w:r w:rsidRPr="00A10699">
              <w:rPr>
                <w:rFonts w:ascii="Times" w:eastAsia="Times New Roman" w:hAnsi="Times" w:cs="Times New Roman"/>
                <w:b/>
              </w:rPr>
              <w:t xml:space="preserve"> Not Evident</w:t>
            </w:r>
          </w:p>
        </w:tc>
      </w:tr>
      <w:tr w:rsidR="00A10699" w:rsidRPr="00A10699" w14:paraId="176F0FC0" w14:textId="77777777" w:rsidTr="00167423">
        <w:tc>
          <w:tcPr>
            <w:tcW w:w="3294" w:type="dxa"/>
            <w:tcBorders>
              <w:top w:val="single" w:sz="4" w:space="0" w:color="auto"/>
              <w:left w:val="single" w:sz="4" w:space="0" w:color="auto"/>
              <w:bottom w:val="single" w:sz="4" w:space="0" w:color="auto"/>
              <w:right w:val="single" w:sz="4" w:space="0" w:color="auto"/>
            </w:tcBorders>
            <w:hideMark/>
          </w:tcPr>
          <w:p w14:paraId="6E0E2945" w14:textId="77777777" w:rsidR="00A10699" w:rsidRPr="00A10699" w:rsidRDefault="00A10699" w:rsidP="00A10699">
            <w:pPr>
              <w:rPr>
                <w:rFonts w:ascii="Times" w:eastAsia="Times New Roman" w:hAnsi="Times" w:cs="Times New Roman"/>
              </w:rPr>
            </w:pPr>
            <w:r w:rsidRPr="00A10699">
              <w:rPr>
                <w:sz w:val="20"/>
                <w:szCs w:val="20"/>
              </w:rPr>
              <w:t xml:space="preserve">Classroom practices (e.g., considering interests, backgrounds, strengths, and preferences to provide meaningful, relevant lessons and assess student progress, differentiating instruction, and nurturing student capacity for self-management) of all teachers reflect an emotionally and physically safe environment where respect and appreciation for a diverse population is evident. There are high achievement expectations for all students and teachers. The principal and other leaders provide professional learning for teachers lacking understanding of the impact that attitudes regarding race, disabilities, background, culture, high expectations, and social class of both students and teachers have on the teaching and learning process.  </w:t>
            </w:r>
          </w:p>
        </w:tc>
        <w:tc>
          <w:tcPr>
            <w:tcW w:w="3294" w:type="dxa"/>
            <w:tcBorders>
              <w:top w:val="single" w:sz="4" w:space="0" w:color="auto"/>
              <w:left w:val="single" w:sz="4" w:space="0" w:color="auto"/>
              <w:bottom w:val="single" w:sz="4" w:space="0" w:color="auto"/>
              <w:right w:val="single" w:sz="4" w:space="0" w:color="auto"/>
            </w:tcBorders>
          </w:tcPr>
          <w:p w14:paraId="30522844" w14:textId="77777777" w:rsidR="00A10699" w:rsidRPr="00A10699" w:rsidRDefault="00A10699" w:rsidP="00A10699">
            <w:pPr>
              <w:rPr>
                <w:sz w:val="23"/>
                <w:szCs w:val="23"/>
              </w:rPr>
            </w:pPr>
            <w:r w:rsidRPr="00A10699">
              <w:rPr>
                <w:sz w:val="23"/>
                <w:szCs w:val="23"/>
              </w:rPr>
              <w:t>Classroom practices of most teachers reflect skill in communicating high expectations for each student and adjusting classroom activities to meet student needs. Respect for students’ cultures and life experiences is evident through the emotionally and physically safe learning environment where students of diverse backgrounds and experiences are taught the school code of conduct (customs) to help them be successful in the school context.</w:t>
            </w:r>
          </w:p>
          <w:p w14:paraId="5ADF7744" w14:textId="77777777" w:rsidR="00A10699" w:rsidRPr="00A10699" w:rsidRDefault="00A10699" w:rsidP="00A10699">
            <w:pPr>
              <w:rPr>
                <w:rFonts w:ascii="Times" w:eastAsia="Times New Roman" w:hAnsi="Times" w:cs="Times New Roman"/>
              </w:rPr>
            </w:pPr>
          </w:p>
        </w:tc>
        <w:tc>
          <w:tcPr>
            <w:tcW w:w="3294" w:type="dxa"/>
            <w:tcBorders>
              <w:top w:val="single" w:sz="4" w:space="0" w:color="auto"/>
              <w:left w:val="single" w:sz="4" w:space="0" w:color="auto"/>
              <w:bottom w:val="single" w:sz="4" w:space="0" w:color="auto"/>
              <w:right w:val="single" w:sz="4" w:space="0" w:color="auto"/>
            </w:tcBorders>
          </w:tcPr>
          <w:p w14:paraId="49EF5F3E" w14:textId="77777777" w:rsidR="00A10699" w:rsidRPr="00A10699" w:rsidRDefault="00A10699" w:rsidP="00A10699">
            <w:pPr>
              <w:rPr>
                <w:sz w:val="23"/>
                <w:szCs w:val="23"/>
                <w:highlight w:val="yellow"/>
              </w:rPr>
            </w:pPr>
            <w:r w:rsidRPr="00A10699">
              <w:rPr>
                <w:sz w:val="23"/>
                <w:szCs w:val="23"/>
                <w:highlight w:val="yellow"/>
              </w:rPr>
              <w:t xml:space="preserve">Classroom practices of some </w:t>
            </w:r>
          </w:p>
          <w:p w14:paraId="7F25AACE" w14:textId="77777777" w:rsidR="00A10699" w:rsidRPr="00A10699" w:rsidRDefault="00A10699" w:rsidP="00A10699">
            <w:pPr>
              <w:rPr>
                <w:sz w:val="23"/>
                <w:szCs w:val="23"/>
              </w:rPr>
            </w:pPr>
            <w:r w:rsidRPr="00A10699">
              <w:rPr>
                <w:sz w:val="23"/>
                <w:szCs w:val="23"/>
                <w:highlight w:val="yellow"/>
              </w:rPr>
              <w:t>teachers reflect evidence of teachers’ training in understanding the impact that attitudes regarding race, disabilities, background, culture, high expectations, and social class of both students and teachers have on the teaching and learning process.</w:t>
            </w:r>
            <w:r w:rsidRPr="00A10699">
              <w:rPr>
                <w:sz w:val="23"/>
                <w:szCs w:val="23"/>
              </w:rPr>
              <w:t xml:space="preserve">  </w:t>
            </w:r>
          </w:p>
          <w:p w14:paraId="6316A682" w14:textId="77777777" w:rsidR="00A10699" w:rsidRPr="00A10699" w:rsidRDefault="00A10699" w:rsidP="00A10699">
            <w:pPr>
              <w:rPr>
                <w:rFonts w:ascii="Times" w:eastAsia="Times New Roman" w:hAnsi="Times" w:cs="Times New Roman"/>
              </w:rPr>
            </w:pPr>
          </w:p>
        </w:tc>
        <w:tc>
          <w:tcPr>
            <w:tcW w:w="3294" w:type="dxa"/>
            <w:tcBorders>
              <w:top w:val="single" w:sz="4" w:space="0" w:color="auto"/>
              <w:left w:val="single" w:sz="4" w:space="0" w:color="auto"/>
              <w:bottom w:val="single" w:sz="4" w:space="0" w:color="auto"/>
              <w:right w:val="single" w:sz="4" w:space="0" w:color="auto"/>
            </w:tcBorders>
          </w:tcPr>
          <w:p w14:paraId="76FEA4DC" w14:textId="77777777" w:rsidR="00A10699" w:rsidRPr="00A10699" w:rsidRDefault="00A10699" w:rsidP="00A10699">
            <w:pPr>
              <w:rPr>
                <w:rFonts w:ascii="Times" w:eastAsia="Times New Roman" w:hAnsi="Times" w:cs="Times New Roman"/>
                <w:szCs w:val="20"/>
              </w:rPr>
            </w:pPr>
            <w:r w:rsidRPr="00A10699">
              <w:rPr>
                <w:rFonts w:ascii="Times" w:eastAsia="Times New Roman" w:hAnsi="Times" w:cs="Times New Roman"/>
                <w:szCs w:val="20"/>
              </w:rPr>
              <w:t xml:space="preserve">Classroom practices reflect little or no evidence of teachers’ training in understanding the impact that attitudes regarding race, disabilities, background, culture, high expectations, and social class of both students and teachers have on the teaching and learning process. </w:t>
            </w:r>
          </w:p>
          <w:p w14:paraId="220791BF" w14:textId="77777777" w:rsidR="00A10699" w:rsidRPr="00A10699" w:rsidRDefault="00A10699" w:rsidP="00A10699">
            <w:pPr>
              <w:rPr>
                <w:rFonts w:ascii="Times" w:eastAsia="Times New Roman" w:hAnsi="Times" w:cs="Times New Roman"/>
                <w:szCs w:val="20"/>
              </w:rPr>
            </w:pPr>
          </w:p>
        </w:tc>
      </w:tr>
      <w:tr w:rsidR="00A10699" w:rsidRPr="00A10699" w14:paraId="38144B37" w14:textId="77777777" w:rsidTr="00167423">
        <w:tc>
          <w:tcPr>
            <w:tcW w:w="13176" w:type="dxa"/>
            <w:gridSpan w:val="4"/>
            <w:tcBorders>
              <w:top w:val="single" w:sz="4" w:space="0" w:color="auto"/>
              <w:left w:val="single" w:sz="4" w:space="0" w:color="auto"/>
              <w:bottom w:val="single" w:sz="4" w:space="0" w:color="auto"/>
              <w:right w:val="single" w:sz="4" w:space="0" w:color="auto"/>
            </w:tcBorders>
            <w:hideMark/>
          </w:tcPr>
          <w:p w14:paraId="1ABBF78B" w14:textId="77777777" w:rsidR="00A10699" w:rsidRPr="00A10699" w:rsidRDefault="00A10699" w:rsidP="00A10699">
            <w:pPr>
              <w:rPr>
                <w:rFonts w:ascii="Times" w:eastAsia="Times New Roman" w:hAnsi="Times" w:cs="Times New Roman"/>
              </w:rPr>
            </w:pPr>
            <w:r w:rsidRPr="00A10699">
              <w:rPr>
                <w:sz w:val="23"/>
                <w:szCs w:val="23"/>
              </w:rPr>
              <w:t xml:space="preserve">EVIDENCE:  Some teachers at LFES incorporate Hispanic heritage and culture in their content lessons when applicable. For example, the art teacher provided lessons on the art of the Day of the Dead in Mexico in early November.    </w:t>
            </w:r>
          </w:p>
        </w:tc>
      </w:tr>
      <w:tr w:rsidR="00A10699" w:rsidRPr="00A10699" w14:paraId="0A37775B" w14:textId="77777777" w:rsidTr="00167423">
        <w:tc>
          <w:tcPr>
            <w:tcW w:w="13176" w:type="dxa"/>
            <w:gridSpan w:val="4"/>
            <w:tcBorders>
              <w:top w:val="single" w:sz="4" w:space="0" w:color="auto"/>
              <w:left w:val="single" w:sz="4" w:space="0" w:color="auto"/>
              <w:bottom w:val="single" w:sz="4" w:space="0" w:color="auto"/>
              <w:right w:val="single" w:sz="4" w:space="0" w:color="auto"/>
            </w:tcBorders>
            <w:hideMark/>
          </w:tcPr>
          <w:p w14:paraId="7D964DE6" w14:textId="77777777" w:rsidR="00A10699" w:rsidRPr="00A10699" w:rsidRDefault="00A10699" w:rsidP="00A10699">
            <w:pPr>
              <w:numPr>
                <w:ilvl w:val="0"/>
                <w:numId w:val="4"/>
              </w:numPr>
              <w:shd w:val="clear" w:color="auto" w:fill="FFFFFF"/>
              <w:spacing w:before="100" w:beforeAutospacing="1" w:after="100" w:afterAutospacing="1"/>
              <w:ind w:left="75"/>
              <w:textAlignment w:val="top"/>
              <w:rPr>
                <w:rFonts w:ascii="proxima-nova" w:eastAsia="Times New Roman" w:hAnsi="proxima-nova" w:cs="Times New Roman"/>
                <w:color w:val="6C7884"/>
                <w:sz w:val="20"/>
                <w:szCs w:val="20"/>
              </w:rPr>
            </w:pPr>
            <w:r w:rsidRPr="00A10699">
              <w:rPr>
                <w:sz w:val="23"/>
                <w:szCs w:val="23"/>
              </w:rPr>
              <w:lastRenderedPageBreak/>
              <w:t xml:space="preserve">RECOMMENDATIONS: Teachers should incorporate students’ culture in content learning when possible </w:t>
            </w:r>
            <w:r w:rsidRPr="00A10699">
              <w:rPr>
                <w:rFonts w:eastAsia="Times New Roman" w:cstheme="minorHAnsi"/>
              </w:rPr>
              <w:t>(Quinton, 2013).</w:t>
            </w:r>
          </w:p>
        </w:tc>
      </w:tr>
    </w:tbl>
    <w:p w14:paraId="0CEA88D9" w14:textId="77777777" w:rsidR="00A10699" w:rsidRPr="00A10699" w:rsidRDefault="00A10699" w:rsidP="00A10699"/>
    <w:p w14:paraId="05362062" w14:textId="77777777" w:rsidR="00A10699" w:rsidRDefault="00A10699">
      <w:pPr>
        <w:rPr>
          <w:rFonts w:ascii="Times New Roman" w:hAnsi="Times New Roman" w:cs="Times New Roman"/>
          <w:b/>
          <w:sz w:val="24"/>
          <w:szCs w:val="24"/>
        </w:rPr>
      </w:pPr>
    </w:p>
    <w:p w14:paraId="1BDE0EC5" w14:textId="77777777" w:rsidR="00A10699" w:rsidRDefault="00A10699">
      <w:pPr>
        <w:rPr>
          <w:rFonts w:ascii="Times New Roman" w:hAnsi="Times New Roman" w:cs="Times New Roman"/>
          <w:b/>
          <w:sz w:val="24"/>
          <w:szCs w:val="24"/>
        </w:rPr>
      </w:pPr>
    </w:p>
    <w:p w14:paraId="55D7B517" w14:textId="62D818D1" w:rsidR="00533984" w:rsidRPr="0023481E" w:rsidRDefault="0023481E" w:rsidP="0023481E">
      <w:pPr>
        <w:jc w:val="center"/>
        <w:rPr>
          <w:rFonts w:ascii="Times New Roman" w:hAnsi="Times New Roman" w:cs="Times New Roman"/>
          <w:b/>
          <w:sz w:val="24"/>
          <w:szCs w:val="24"/>
        </w:rPr>
      </w:pPr>
      <w:r w:rsidRPr="0023481E">
        <w:rPr>
          <w:rFonts w:ascii="Times New Roman" w:hAnsi="Times New Roman" w:cs="Times New Roman"/>
          <w:b/>
          <w:sz w:val="24"/>
          <w:szCs w:val="24"/>
        </w:rPr>
        <w:t>References</w:t>
      </w:r>
    </w:p>
    <w:p w14:paraId="0D918C3D" w14:textId="77777777" w:rsidR="00A10699" w:rsidRPr="00A10699" w:rsidRDefault="00A10699" w:rsidP="00A10699">
      <w:pPr>
        <w:shd w:val="clear" w:color="auto" w:fill="FFFFFF"/>
        <w:spacing w:after="0" w:line="480" w:lineRule="auto"/>
        <w:rPr>
          <w:rFonts w:ascii="Times New Roman" w:eastAsia="Times New Roman" w:hAnsi="Times New Roman" w:cs="Times New Roman"/>
          <w:i/>
          <w:iCs/>
          <w:sz w:val="24"/>
          <w:szCs w:val="24"/>
        </w:rPr>
      </w:pPr>
      <w:proofErr w:type="spellStart"/>
      <w:r w:rsidRPr="000E3647">
        <w:rPr>
          <w:rFonts w:ascii="Times New Roman" w:eastAsia="Times New Roman" w:hAnsi="Times New Roman" w:cs="Times New Roman"/>
          <w:sz w:val="24"/>
          <w:szCs w:val="24"/>
        </w:rPr>
        <w:t>Gulamhussein</w:t>
      </w:r>
      <w:proofErr w:type="spellEnd"/>
      <w:r w:rsidRPr="000E3647">
        <w:rPr>
          <w:rFonts w:ascii="Times New Roman" w:eastAsia="Times New Roman" w:hAnsi="Times New Roman" w:cs="Times New Roman"/>
          <w:sz w:val="24"/>
          <w:szCs w:val="24"/>
        </w:rPr>
        <w:t>, A. (2013).</w:t>
      </w:r>
      <w:r w:rsidRPr="00A10699">
        <w:rPr>
          <w:rFonts w:ascii="Times New Roman" w:eastAsia="Times New Roman" w:hAnsi="Times New Roman" w:cs="Times New Roman"/>
          <w:sz w:val="24"/>
          <w:szCs w:val="24"/>
        </w:rPr>
        <w:t> </w:t>
      </w:r>
      <w:r w:rsidRPr="000E3647">
        <w:rPr>
          <w:rFonts w:ascii="Times New Roman" w:eastAsia="Times New Roman" w:hAnsi="Times New Roman" w:cs="Times New Roman"/>
          <w:i/>
          <w:iCs/>
          <w:sz w:val="24"/>
          <w:szCs w:val="24"/>
        </w:rPr>
        <w:t>Teaching effective professional devel</w:t>
      </w:r>
      <w:r w:rsidRPr="00A10699">
        <w:rPr>
          <w:rFonts w:ascii="Times New Roman" w:eastAsia="Times New Roman" w:hAnsi="Times New Roman" w:cs="Times New Roman"/>
          <w:i/>
          <w:iCs/>
          <w:sz w:val="24"/>
          <w:szCs w:val="24"/>
        </w:rPr>
        <w:t>opment in an era of high stakes</w:t>
      </w:r>
    </w:p>
    <w:p w14:paraId="23BDC5EC" w14:textId="77777777" w:rsidR="00A10699" w:rsidRPr="00A10699" w:rsidRDefault="00A10699" w:rsidP="00A10699">
      <w:pPr>
        <w:shd w:val="clear" w:color="auto" w:fill="FFFFFF"/>
        <w:spacing w:after="0" w:line="480" w:lineRule="auto"/>
        <w:ind w:firstLine="720"/>
        <w:rPr>
          <w:rFonts w:ascii="Times New Roman" w:eastAsia="Times New Roman" w:hAnsi="Times New Roman" w:cs="Times New Roman"/>
          <w:sz w:val="24"/>
          <w:szCs w:val="24"/>
        </w:rPr>
      </w:pPr>
      <w:r w:rsidRPr="000E3647">
        <w:rPr>
          <w:rFonts w:ascii="Times New Roman" w:eastAsia="Times New Roman" w:hAnsi="Times New Roman" w:cs="Times New Roman"/>
          <w:i/>
          <w:iCs/>
          <w:sz w:val="24"/>
          <w:szCs w:val="24"/>
        </w:rPr>
        <w:t>accountability READ THE REPORT center for public education</w:t>
      </w:r>
      <w:r w:rsidRPr="000E3647">
        <w:rPr>
          <w:rFonts w:ascii="Times New Roman" w:eastAsia="Times New Roman" w:hAnsi="Times New Roman" w:cs="Times New Roman"/>
          <w:sz w:val="24"/>
          <w:szCs w:val="24"/>
        </w:rPr>
        <w:t>. Retrieved from</w:t>
      </w:r>
    </w:p>
    <w:p w14:paraId="425EA655" w14:textId="77777777" w:rsidR="00A10699" w:rsidRPr="00A10699" w:rsidRDefault="00A10699" w:rsidP="00A10699">
      <w:pPr>
        <w:shd w:val="clear" w:color="auto" w:fill="FFFFFF"/>
        <w:spacing w:after="0" w:line="480" w:lineRule="auto"/>
        <w:ind w:firstLine="720"/>
        <w:rPr>
          <w:rFonts w:ascii="Times New Roman" w:eastAsia="Times New Roman" w:hAnsi="Times New Roman" w:cs="Times New Roman"/>
          <w:sz w:val="24"/>
          <w:szCs w:val="24"/>
        </w:rPr>
      </w:pPr>
      <w:r w:rsidRPr="00A10699">
        <w:rPr>
          <w:rFonts w:ascii="Times New Roman" w:eastAsia="Times New Roman" w:hAnsi="Times New Roman" w:cs="Times New Roman"/>
          <w:sz w:val="24"/>
          <w:szCs w:val="24"/>
        </w:rPr>
        <w:t>http://www.centerforpubliceducation.org/Main-Menu/Staffingstudents/Teaching-the</w:t>
      </w:r>
    </w:p>
    <w:p w14:paraId="441FDC2D" w14:textId="77777777" w:rsidR="00A10699" w:rsidRPr="00A10699" w:rsidRDefault="00A10699" w:rsidP="00A10699">
      <w:pPr>
        <w:shd w:val="clear" w:color="auto" w:fill="FFFFFF"/>
        <w:spacing w:after="0" w:line="480" w:lineRule="auto"/>
        <w:ind w:firstLine="720"/>
        <w:rPr>
          <w:rFonts w:ascii="Times New Roman" w:eastAsia="Times New Roman" w:hAnsi="Times New Roman" w:cs="Times New Roman"/>
          <w:sz w:val="24"/>
          <w:szCs w:val="24"/>
        </w:rPr>
      </w:pPr>
      <w:r w:rsidRPr="00A10699">
        <w:rPr>
          <w:rFonts w:ascii="Times New Roman" w:eastAsia="Times New Roman" w:hAnsi="Times New Roman" w:cs="Times New Roman"/>
          <w:sz w:val="24"/>
          <w:szCs w:val="24"/>
        </w:rPr>
        <w:t>Teachers-Effective-Professional-Development-in-an-Era-of-High-Stakes</w:t>
      </w:r>
    </w:p>
    <w:p w14:paraId="154E8743" w14:textId="77777777" w:rsidR="00A10699" w:rsidRPr="00A10699" w:rsidRDefault="00A10699" w:rsidP="00A10699">
      <w:pPr>
        <w:shd w:val="clear" w:color="auto" w:fill="FFFFFF"/>
        <w:spacing w:after="0" w:line="480" w:lineRule="auto"/>
        <w:ind w:firstLine="720"/>
        <w:rPr>
          <w:rFonts w:ascii="Times New Roman" w:eastAsia="Times New Roman" w:hAnsi="Times New Roman" w:cs="Times New Roman"/>
          <w:sz w:val="24"/>
          <w:szCs w:val="24"/>
        </w:rPr>
      </w:pPr>
      <w:r w:rsidRPr="00A10699">
        <w:rPr>
          <w:rFonts w:ascii="Times New Roman" w:eastAsia="Times New Roman" w:hAnsi="Times New Roman" w:cs="Times New Roman"/>
          <w:sz w:val="24"/>
          <w:szCs w:val="24"/>
        </w:rPr>
        <w:t>Accountability/Teaching-the-Teachers-Full-Report.pdf</w:t>
      </w:r>
    </w:p>
    <w:p w14:paraId="3CE4C8F2" w14:textId="77777777" w:rsidR="0023481E" w:rsidRDefault="00147E48" w:rsidP="0023481E">
      <w:pPr>
        <w:rPr>
          <w:rFonts w:ascii="Times New Roman" w:hAnsi="Times New Roman" w:cs="Times New Roman"/>
          <w:color w:val="2C3E50"/>
          <w:sz w:val="24"/>
          <w:szCs w:val="24"/>
        </w:rPr>
      </w:pPr>
      <w:r w:rsidRPr="0023481E">
        <w:rPr>
          <w:rFonts w:ascii="Times New Roman" w:hAnsi="Times New Roman" w:cs="Times New Roman"/>
          <w:color w:val="2C3E50"/>
          <w:sz w:val="24"/>
          <w:szCs w:val="24"/>
        </w:rPr>
        <w:t xml:space="preserve">K-12 Public Schools Report Card. Retrieved February 15, 2017, from Governor’s Office </w:t>
      </w:r>
      <w:r w:rsidR="0023481E">
        <w:rPr>
          <w:rFonts w:ascii="Times New Roman" w:hAnsi="Times New Roman" w:cs="Times New Roman"/>
          <w:color w:val="2C3E50"/>
          <w:sz w:val="24"/>
          <w:szCs w:val="24"/>
        </w:rPr>
        <w:t>of</w:t>
      </w:r>
    </w:p>
    <w:p w14:paraId="1B2D5F63" w14:textId="4DA1C339" w:rsidR="00533984" w:rsidRPr="0023481E" w:rsidRDefault="00147E48" w:rsidP="0023481E">
      <w:pPr>
        <w:spacing w:line="480" w:lineRule="auto"/>
        <w:ind w:left="720"/>
        <w:rPr>
          <w:rFonts w:ascii="Times New Roman" w:hAnsi="Times New Roman" w:cs="Times New Roman"/>
          <w:color w:val="2C3E50"/>
          <w:sz w:val="24"/>
          <w:szCs w:val="24"/>
        </w:rPr>
      </w:pPr>
      <w:r w:rsidRPr="0023481E">
        <w:rPr>
          <w:rFonts w:ascii="Times New Roman" w:hAnsi="Times New Roman" w:cs="Times New Roman"/>
          <w:color w:val="2C3E50"/>
          <w:sz w:val="24"/>
          <w:szCs w:val="24"/>
        </w:rPr>
        <w:t>Student</w:t>
      </w:r>
      <w:r w:rsidR="0023481E">
        <w:rPr>
          <w:rFonts w:ascii="Times New Roman" w:hAnsi="Times New Roman" w:cs="Times New Roman"/>
          <w:color w:val="2C3E50"/>
          <w:sz w:val="24"/>
          <w:szCs w:val="24"/>
        </w:rPr>
        <w:t xml:space="preserve"> </w:t>
      </w:r>
      <w:r w:rsidRPr="0023481E">
        <w:rPr>
          <w:rFonts w:ascii="Times New Roman" w:hAnsi="Times New Roman" w:cs="Times New Roman"/>
          <w:color w:val="2C3E50"/>
          <w:sz w:val="24"/>
          <w:szCs w:val="24"/>
        </w:rPr>
        <w:t>Achievement,</w:t>
      </w:r>
      <w:r w:rsidR="0023481E">
        <w:rPr>
          <w:rFonts w:ascii="Times New Roman" w:hAnsi="Times New Roman" w:cs="Times New Roman"/>
          <w:color w:val="2C3E50"/>
          <w:sz w:val="24"/>
          <w:szCs w:val="24"/>
        </w:rPr>
        <w:t xml:space="preserve"> </w:t>
      </w:r>
      <w:r w:rsidRPr="0023481E">
        <w:rPr>
          <w:rFonts w:ascii="Times New Roman" w:hAnsi="Times New Roman" w:cs="Times New Roman"/>
          <w:color w:val="2C3E50"/>
          <w:sz w:val="24"/>
          <w:szCs w:val="24"/>
        </w:rPr>
        <w:t>https://gaawards.gosa.ga.gov/analytics/</w:t>
      </w:r>
    </w:p>
    <w:p w14:paraId="01B04CEA" w14:textId="77777777" w:rsidR="0023481E" w:rsidRDefault="00364BB3" w:rsidP="0023481E">
      <w:pPr>
        <w:shd w:val="clear" w:color="auto" w:fill="FFFFFF"/>
        <w:spacing w:after="0" w:line="480" w:lineRule="auto"/>
        <w:rPr>
          <w:rFonts w:ascii="Times New Roman" w:eastAsia="Times New Roman" w:hAnsi="Times New Roman" w:cs="Times New Roman"/>
          <w:color w:val="000000"/>
          <w:sz w:val="24"/>
          <w:szCs w:val="24"/>
        </w:rPr>
      </w:pPr>
      <w:r w:rsidRPr="00364BB3">
        <w:rPr>
          <w:rFonts w:ascii="Times New Roman" w:eastAsia="Times New Roman" w:hAnsi="Times New Roman" w:cs="Times New Roman"/>
          <w:color w:val="000000"/>
          <w:sz w:val="24"/>
          <w:szCs w:val="24"/>
        </w:rPr>
        <w:t>Schools, F. C. (2017). School plan. Retrieved February 20, 20</w:t>
      </w:r>
      <w:r w:rsidR="0023481E">
        <w:rPr>
          <w:rFonts w:ascii="Times New Roman" w:eastAsia="Times New Roman" w:hAnsi="Times New Roman" w:cs="Times New Roman"/>
          <w:color w:val="000000"/>
          <w:sz w:val="24"/>
          <w:szCs w:val="24"/>
        </w:rPr>
        <w:t>17, from Lake Forest Elementary</w:t>
      </w:r>
    </w:p>
    <w:p w14:paraId="2CA24984" w14:textId="63A9EEF9" w:rsidR="00364BB3" w:rsidRDefault="00364BB3" w:rsidP="0023481E">
      <w:pPr>
        <w:shd w:val="clear" w:color="auto" w:fill="FFFFFF"/>
        <w:spacing w:after="0" w:line="480" w:lineRule="auto"/>
        <w:ind w:firstLine="720"/>
        <w:rPr>
          <w:rFonts w:ascii="Times New Roman" w:eastAsia="Times New Roman" w:hAnsi="Times New Roman" w:cs="Times New Roman"/>
          <w:color w:val="000000"/>
          <w:sz w:val="24"/>
          <w:szCs w:val="24"/>
        </w:rPr>
      </w:pPr>
      <w:r w:rsidRPr="00364BB3">
        <w:rPr>
          <w:rFonts w:ascii="Times New Roman" w:eastAsia="Times New Roman" w:hAnsi="Times New Roman" w:cs="Times New Roman"/>
          <w:color w:val="000000"/>
          <w:sz w:val="24"/>
          <w:szCs w:val="24"/>
        </w:rPr>
        <w:t xml:space="preserve">School, </w:t>
      </w:r>
      <w:hyperlink r:id="rId8" w:history="1">
        <w:r w:rsidR="000E3647" w:rsidRPr="00F6323C">
          <w:rPr>
            <w:rStyle w:val="Hyperlink"/>
            <w:rFonts w:ascii="Times New Roman" w:eastAsia="Times New Roman" w:hAnsi="Times New Roman" w:cs="Times New Roman"/>
            <w:sz w:val="24"/>
            <w:szCs w:val="24"/>
          </w:rPr>
          <w:t>http://school.fultonschools.org/es/lakeforest/Pages/School-Plan.aspx</w:t>
        </w:r>
      </w:hyperlink>
    </w:p>
    <w:p w14:paraId="748E8073" w14:textId="77777777" w:rsidR="00A10699" w:rsidRPr="00A10699" w:rsidRDefault="000E3647" w:rsidP="00A10699">
      <w:pPr>
        <w:shd w:val="clear" w:color="auto" w:fill="FFFFFF"/>
        <w:spacing w:after="0" w:line="480" w:lineRule="auto"/>
        <w:rPr>
          <w:rFonts w:ascii="Times New Roman" w:eastAsia="Times New Roman" w:hAnsi="Times New Roman" w:cs="Times New Roman"/>
          <w:sz w:val="24"/>
          <w:szCs w:val="24"/>
        </w:rPr>
      </w:pPr>
      <w:r w:rsidRPr="000E3647">
        <w:rPr>
          <w:rFonts w:ascii="Times New Roman" w:eastAsia="Times New Roman" w:hAnsi="Times New Roman" w:cs="Times New Roman"/>
          <w:sz w:val="24"/>
          <w:szCs w:val="24"/>
        </w:rPr>
        <w:t>Teachers Observing Teachers: A Professional Development Tool for Every School. (2017,</w:t>
      </w:r>
    </w:p>
    <w:p w14:paraId="7D537693" w14:textId="5AB5D9FF" w:rsidR="000E3647" w:rsidRPr="000E3647" w:rsidRDefault="000E3647" w:rsidP="00A10699">
      <w:pPr>
        <w:shd w:val="clear" w:color="auto" w:fill="FFFFFF"/>
        <w:spacing w:after="0" w:line="480" w:lineRule="auto"/>
        <w:ind w:left="720"/>
        <w:rPr>
          <w:rFonts w:ascii="Times New Roman" w:eastAsia="Times New Roman" w:hAnsi="Times New Roman" w:cs="Times New Roman"/>
          <w:sz w:val="24"/>
          <w:szCs w:val="24"/>
        </w:rPr>
      </w:pPr>
      <w:r w:rsidRPr="000E3647">
        <w:rPr>
          <w:rFonts w:ascii="Times New Roman" w:eastAsia="Times New Roman" w:hAnsi="Times New Roman" w:cs="Times New Roman"/>
          <w:sz w:val="24"/>
          <w:szCs w:val="24"/>
        </w:rPr>
        <w:t xml:space="preserve">February 19). Retrieved February </w:t>
      </w:r>
      <w:r w:rsidR="00A10699" w:rsidRPr="00A10699">
        <w:rPr>
          <w:rFonts w:ascii="Times New Roman" w:eastAsia="Times New Roman" w:hAnsi="Times New Roman" w:cs="Times New Roman"/>
          <w:sz w:val="24"/>
          <w:szCs w:val="24"/>
        </w:rPr>
        <w:t xml:space="preserve">20, 2017, from Education World, </w:t>
      </w:r>
      <w:r w:rsidRPr="000E3647">
        <w:rPr>
          <w:rFonts w:ascii="Times New Roman" w:eastAsia="Times New Roman" w:hAnsi="Times New Roman" w:cs="Times New Roman"/>
          <w:sz w:val="24"/>
          <w:szCs w:val="24"/>
        </w:rPr>
        <w:t>http://www.educationworld.com/a_admin/admin/admin297.shtml</w:t>
      </w:r>
    </w:p>
    <w:p w14:paraId="7E0B2B32" w14:textId="77777777" w:rsidR="00A10699" w:rsidRPr="00A10699" w:rsidRDefault="00D72DBF" w:rsidP="00A10699">
      <w:pPr>
        <w:shd w:val="clear" w:color="auto" w:fill="FFFFFF"/>
        <w:spacing w:after="0" w:line="480" w:lineRule="auto"/>
        <w:rPr>
          <w:rFonts w:ascii="Times New Roman" w:eastAsia="Times New Roman" w:hAnsi="Times New Roman" w:cs="Times New Roman"/>
          <w:sz w:val="24"/>
          <w:szCs w:val="24"/>
        </w:rPr>
      </w:pPr>
      <w:r w:rsidRPr="00D72DBF">
        <w:rPr>
          <w:rFonts w:ascii="Times New Roman" w:eastAsia="Times New Roman" w:hAnsi="Times New Roman" w:cs="Times New Roman"/>
          <w:sz w:val="24"/>
          <w:szCs w:val="24"/>
        </w:rPr>
        <w:t>Quinton, S. (2013, November 11). Good teachers e</w:t>
      </w:r>
      <w:r w:rsidR="00A10699" w:rsidRPr="00A10699">
        <w:rPr>
          <w:rFonts w:ascii="Times New Roman" w:eastAsia="Times New Roman" w:hAnsi="Times New Roman" w:cs="Times New Roman"/>
          <w:sz w:val="24"/>
          <w:szCs w:val="24"/>
        </w:rPr>
        <w:t>mbrace their students’ cultural</w:t>
      </w:r>
    </w:p>
    <w:p w14:paraId="5B5CDA2D" w14:textId="7277C463" w:rsidR="00147E48" w:rsidRPr="00A10699" w:rsidRDefault="00D72DBF" w:rsidP="00A10699">
      <w:pPr>
        <w:shd w:val="clear" w:color="auto" w:fill="FFFFFF"/>
        <w:spacing w:after="0" w:line="480" w:lineRule="auto"/>
        <w:ind w:left="720"/>
        <w:rPr>
          <w:rFonts w:ascii="Times New Roman" w:eastAsia="Times New Roman" w:hAnsi="Times New Roman" w:cs="Times New Roman"/>
          <w:sz w:val="24"/>
          <w:szCs w:val="24"/>
        </w:rPr>
      </w:pPr>
      <w:r w:rsidRPr="00D72DBF">
        <w:rPr>
          <w:rFonts w:ascii="Times New Roman" w:eastAsia="Times New Roman" w:hAnsi="Times New Roman" w:cs="Times New Roman"/>
          <w:sz w:val="24"/>
          <w:szCs w:val="24"/>
        </w:rPr>
        <w:t>backgrounds.</w:t>
      </w:r>
      <w:r w:rsidRPr="00A10699">
        <w:rPr>
          <w:rFonts w:ascii="Times New Roman" w:eastAsia="Times New Roman" w:hAnsi="Times New Roman" w:cs="Times New Roman"/>
          <w:sz w:val="24"/>
          <w:szCs w:val="24"/>
        </w:rPr>
        <w:t> </w:t>
      </w:r>
      <w:r w:rsidRPr="00D72DBF">
        <w:rPr>
          <w:rFonts w:ascii="Times New Roman" w:eastAsia="Times New Roman" w:hAnsi="Times New Roman" w:cs="Times New Roman"/>
          <w:i/>
          <w:iCs/>
          <w:sz w:val="24"/>
          <w:szCs w:val="24"/>
        </w:rPr>
        <w:t>The Atlantic</w:t>
      </w:r>
      <w:r w:rsidR="00A10699" w:rsidRPr="00A10699">
        <w:rPr>
          <w:rFonts w:ascii="Times New Roman" w:eastAsia="Times New Roman" w:hAnsi="Times New Roman" w:cs="Times New Roman"/>
          <w:sz w:val="24"/>
          <w:szCs w:val="24"/>
        </w:rPr>
        <w:t xml:space="preserve">. Retrieved from </w:t>
      </w:r>
      <w:r w:rsidRPr="00D72DBF">
        <w:rPr>
          <w:rFonts w:ascii="Times New Roman" w:eastAsia="Times New Roman" w:hAnsi="Times New Roman" w:cs="Times New Roman"/>
          <w:sz w:val="24"/>
          <w:szCs w:val="24"/>
        </w:rPr>
        <w:t>https://www.theatlantic.com/education/archive/2013/11/good-teachers-embrace-their-students-cultural-backgrounds/281337/</w:t>
      </w:r>
    </w:p>
    <w:sectPr w:rsidR="00147E48" w:rsidRPr="00A10699" w:rsidSect="0068749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F1AE4" w14:textId="77777777" w:rsidR="00EC18EE" w:rsidRDefault="00EC18EE" w:rsidP="00A10699">
      <w:pPr>
        <w:spacing w:after="0" w:line="240" w:lineRule="auto"/>
      </w:pPr>
      <w:r>
        <w:separator/>
      </w:r>
    </w:p>
  </w:endnote>
  <w:endnote w:type="continuationSeparator" w:id="0">
    <w:p w14:paraId="72EBA9EA" w14:textId="77777777" w:rsidR="00EC18EE" w:rsidRDefault="00EC18EE" w:rsidP="00A10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roxima-nov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6FA2F" w14:textId="77777777" w:rsidR="00EC18EE" w:rsidRDefault="00EC18EE" w:rsidP="00A10699">
      <w:pPr>
        <w:spacing w:after="0" w:line="240" w:lineRule="auto"/>
      </w:pPr>
      <w:r>
        <w:separator/>
      </w:r>
    </w:p>
  </w:footnote>
  <w:footnote w:type="continuationSeparator" w:id="0">
    <w:p w14:paraId="1509D72F" w14:textId="77777777" w:rsidR="00EC18EE" w:rsidRDefault="00EC18EE" w:rsidP="00A10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3886"/>
      <w:docPartObj>
        <w:docPartGallery w:val="Page Numbers (Top of Page)"/>
        <w:docPartUnique/>
      </w:docPartObj>
    </w:sdtPr>
    <w:sdtEndPr>
      <w:rPr>
        <w:noProof/>
      </w:rPr>
    </w:sdtEndPr>
    <w:sdtContent>
      <w:p w14:paraId="7F82E539" w14:textId="7C324C26" w:rsidR="00687499" w:rsidRDefault="00687499">
        <w:pPr>
          <w:pStyle w:val="Header"/>
          <w:jc w:val="right"/>
        </w:pPr>
        <w:r>
          <w:fldChar w:fldCharType="begin"/>
        </w:r>
        <w:r>
          <w:instrText xml:space="preserve"> PAGE   \* MERGEFORMAT </w:instrText>
        </w:r>
        <w:r>
          <w:fldChar w:fldCharType="separate"/>
        </w:r>
        <w:r w:rsidR="009B71C5">
          <w:rPr>
            <w:noProof/>
          </w:rPr>
          <w:t>2</w:t>
        </w:r>
        <w:r>
          <w:rPr>
            <w:noProof/>
          </w:rPr>
          <w:fldChar w:fldCharType="end"/>
        </w:r>
      </w:p>
    </w:sdtContent>
  </w:sdt>
  <w:p w14:paraId="161A0171" w14:textId="30A668D5" w:rsidR="00A10699" w:rsidRDefault="00687499">
    <w:pPr>
      <w:pStyle w:val="Header"/>
    </w:pPr>
    <w:r>
      <w:t>Current Realities and GAPSS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04D4" w14:textId="6217ED36" w:rsidR="00687499" w:rsidRDefault="00687499">
    <w:pPr>
      <w:pStyle w:val="Header"/>
    </w:pPr>
    <w:r>
      <w:t>Current Realities and GAPSS Analysis</w:t>
    </w:r>
  </w:p>
  <w:p w14:paraId="556C6F15" w14:textId="595435F3" w:rsidR="00A10699" w:rsidRDefault="00A10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A520A"/>
    <w:multiLevelType w:val="multilevel"/>
    <w:tmpl w:val="21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E4875"/>
    <w:multiLevelType w:val="multilevel"/>
    <w:tmpl w:val="D832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DE6A9E"/>
    <w:multiLevelType w:val="multilevel"/>
    <w:tmpl w:val="E6D65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BC3BE3"/>
    <w:multiLevelType w:val="multilevel"/>
    <w:tmpl w:val="4BBC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68"/>
    <w:rsid w:val="00053B01"/>
    <w:rsid w:val="000C2BCF"/>
    <w:rsid w:val="000C7765"/>
    <w:rsid w:val="000E3647"/>
    <w:rsid w:val="000F158C"/>
    <w:rsid w:val="00147E48"/>
    <w:rsid w:val="001768F5"/>
    <w:rsid w:val="001D0D42"/>
    <w:rsid w:val="0023481E"/>
    <w:rsid w:val="002C6446"/>
    <w:rsid w:val="00352C9B"/>
    <w:rsid w:val="00364BB3"/>
    <w:rsid w:val="0039084D"/>
    <w:rsid w:val="003C37F3"/>
    <w:rsid w:val="003C7407"/>
    <w:rsid w:val="0041507E"/>
    <w:rsid w:val="00430B27"/>
    <w:rsid w:val="00526749"/>
    <w:rsid w:val="00533984"/>
    <w:rsid w:val="005A0787"/>
    <w:rsid w:val="00681E6F"/>
    <w:rsid w:val="00687499"/>
    <w:rsid w:val="006B3C20"/>
    <w:rsid w:val="006D7F37"/>
    <w:rsid w:val="00711564"/>
    <w:rsid w:val="00712B44"/>
    <w:rsid w:val="00736D39"/>
    <w:rsid w:val="007E60A8"/>
    <w:rsid w:val="007E67D8"/>
    <w:rsid w:val="00835856"/>
    <w:rsid w:val="00875330"/>
    <w:rsid w:val="00882299"/>
    <w:rsid w:val="008B558B"/>
    <w:rsid w:val="008E5B20"/>
    <w:rsid w:val="009B71C5"/>
    <w:rsid w:val="00A10699"/>
    <w:rsid w:val="00A9558A"/>
    <w:rsid w:val="00B11416"/>
    <w:rsid w:val="00B31968"/>
    <w:rsid w:val="00B72DA0"/>
    <w:rsid w:val="00BC0B4C"/>
    <w:rsid w:val="00BF1707"/>
    <w:rsid w:val="00C82678"/>
    <w:rsid w:val="00D059FD"/>
    <w:rsid w:val="00D72DBF"/>
    <w:rsid w:val="00D868EB"/>
    <w:rsid w:val="00EC18EE"/>
    <w:rsid w:val="00ED5F1D"/>
    <w:rsid w:val="00F13CC9"/>
    <w:rsid w:val="00F24E5F"/>
    <w:rsid w:val="00F46536"/>
    <w:rsid w:val="00F53FA5"/>
    <w:rsid w:val="00F8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033D"/>
  <w15:chartTrackingRefBased/>
  <w15:docId w15:val="{C6CACCF2-FD6C-4F08-93B9-222BCB02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37F3"/>
    <w:rPr>
      <w:sz w:val="16"/>
      <w:szCs w:val="16"/>
    </w:rPr>
  </w:style>
  <w:style w:type="paragraph" w:styleId="CommentText">
    <w:name w:val="annotation text"/>
    <w:basedOn w:val="Normal"/>
    <w:link w:val="CommentTextChar"/>
    <w:uiPriority w:val="99"/>
    <w:semiHidden/>
    <w:unhideWhenUsed/>
    <w:rsid w:val="003C37F3"/>
    <w:pPr>
      <w:spacing w:line="240" w:lineRule="auto"/>
    </w:pPr>
    <w:rPr>
      <w:sz w:val="20"/>
      <w:szCs w:val="20"/>
    </w:rPr>
  </w:style>
  <w:style w:type="character" w:customStyle="1" w:styleId="CommentTextChar">
    <w:name w:val="Comment Text Char"/>
    <w:basedOn w:val="DefaultParagraphFont"/>
    <w:link w:val="CommentText"/>
    <w:uiPriority w:val="99"/>
    <w:semiHidden/>
    <w:rsid w:val="003C37F3"/>
    <w:rPr>
      <w:sz w:val="20"/>
      <w:szCs w:val="20"/>
    </w:rPr>
  </w:style>
  <w:style w:type="paragraph" w:styleId="CommentSubject">
    <w:name w:val="annotation subject"/>
    <w:basedOn w:val="CommentText"/>
    <w:next w:val="CommentText"/>
    <w:link w:val="CommentSubjectChar"/>
    <w:uiPriority w:val="99"/>
    <w:semiHidden/>
    <w:unhideWhenUsed/>
    <w:rsid w:val="003C37F3"/>
    <w:rPr>
      <w:b/>
      <w:bCs/>
    </w:rPr>
  </w:style>
  <w:style w:type="character" w:customStyle="1" w:styleId="CommentSubjectChar">
    <w:name w:val="Comment Subject Char"/>
    <w:basedOn w:val="CommentTextChar"/>
    <w:link w:val="CommentSubject"/>
    <w:uiPriority w:val="99"/>
    <w:semiHidden/>
    <w:rsid w:val="003C37F3"/>
    <w:rPr>
      <w:b/>
      <w:bCs/>
      <w:sz w:val="20"/>
      <w:szCs w:val="20"/>
    </w:rPr>
  </w:style>
  <w:style w:type="paragraph" w:styleId="BalloonText">
    <w:name w:val="Balloon Text"/>
    <w:basedOn w:val="Normal"/>
    <w:link w:val="BalloonTextChar"/>
    <w:uiPriority w:val="99"/>
    <w:semiHidden/>
    <w:unhideWhenUsed/>
    <w:rsid w:val="003C3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7F3"/>
    <w:rPr>
      <w:rFonts w:ascii="Segoe UI" w:hAnsi="Segoe UI" w:cs="Segoe UI"/>
      <w:sz w:val="18"/>
      <w:szCs w:val="18"/>
    </w:rPr>
  </w:style>
  <w:style w:type="table" w:styleId="TableGrid">
    <w:name w:val="Table Grid"/>
    <w:basedOn w:val="TableNormal"/>
    <w:uiPriority w:val="39"/>
    <w:rsid w:val="00352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24E5F"/>
  </w:style>
  <w:style w:type="character" w:customStyle="1" w:styleId="ms-rtefontface-6">
    <w:name w:val="ms-rtefontface-6"/>
    <w:basedOn w:val="DefaultParagraphFont"/>
    <w:rsid w:val="000C7765"/>
  </w:style>
  <w:style w:type="character" w:styleId="Hyperlink">
    <w:name w:val="Hyperlink"/>
    <w:basedOn w:val="DefaultParagraphFont"/>
    <w:uiPriority w:val="99"/>
    <w:unhideWhenUsed/>
    <w:rsid w:val="000E3647"/>
    <w:rPr>
      <w:color w:val="0563C1" w:themeColor="hyperlink"/>
      <w:u w:val="single"/>
    </w:rPr>
  </w:style>
  <w:style w:type="character" w:customStyle="1" w:styleId="reference-viewcite-subtitle">
    <w:name w:val="reference-view__cite-subtitle"/>
    <w:basedOn w:val="DefaultParagraphFont"/>
    <w:rsid w:val="000E3647"/>
  </w:style>
  <w:style w:type="table" w:customStyle="1" w:styleId="TableGrid1">
    <w:name w:val="Table Grid1"/>
    <w:basedOn w:val="TableNormal"/>
    <w:next w:val="TableGrid"/>
    <w:uiPriority w:val="59"/>
    <w:rsid w:val="00A10699"/>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0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699"/>
  </w:style>
  <w:style w:type="paragraph" w:styleId="Footer">
    <w:name w:val="footer"/>
    <w:basedOn w:val="Normal"/>
    <w:link w:val="FooterChar"/>
    <w:uiPriority w:val="99"/>
    <w:unhideWhenUsed/>
    <w:rsid w:val="00A10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6880">
      <w:bodyDiv w:val="1"/>
      <w:marLeft w:val="0"/>
      <w:marRight w:val="0"/>
      <w:marTop w:val="0"/>
      <w:marBottom w:val="0"/>
      <w:divBdr>
        <w:top w:val="none" w:sz="0" w:space="0" w:color="auto"/>
        <w:left w:val="none" w:sz="0" w:space="0" w:color="auto"/>
        <w:bottom w:val="none" w:sz="0" w:space="0" w:color="auto"/>
        <w:right w:val="none" w:sz="0" w:space="0" w:color="auto"/>
      </w:divBdr>
      <w:divsChild>
        <w:div w:id="810558390">
          <w:marLeft w:val="0"/>
          <w:marRight w:val="0"/>
          <w:marTop w:val="0"/>
          <w:marBottom w:val="0"/>
          <w:divBdr>
            <w:top w:val="none" w:sz="0" w:space="0" w:color="auto"/>
            <w:left w:val="none" w:sz="0" w:space="0" w:color="auto"/>
            <w:bottom w:val="none" w:sz="0" w:space="0" w:color="auto"/>
            <w:right w:val="none" w:sz="0" w:space="0" w:color="auto"/>
          </w:divBdr>
          <w:divsChild>
            <w:div w:id="1382364785">
              <w:marLeft w:val="0"/>
              <w:marRight w:val="0"/>
              <w:marTop w:val="0"/>
              <w:marBottom w:val="0"/>
              <w:divBdr>
                <w:top w:val="none" w:sz="0" w:space="0" w:color="auto"/>
                <w:left w:val="none" w:sz="0" w:space="0" w:color="auto"/>
                <w:bottom w:val="none" w:sz="0" w:space="0" w:color="auto"/>
                <w:right w:val="none" w:sz="0" w:space="0" w:color="auto"/>
              </w:divBdr>
              <w:divsChild>
                <w:div w:id="285544725">
                  <w:marLeft w:val="0"/>
                  <w:marRight w:val="0"/>
                  <w:marTop w:val="0"/>
                  <w:marBottom w:val="0"/>
                  <w:divBdr>
                    <w:top w:val="none" w:sz="0" w:space="0" w:color="auto"/>
                    <w:left w:val="none" w:sz="0" w:space="0" w:color="auto"/>
                    <w:bottom w:val="none" w:sz="0" w:space="0" w:color="auto"/>
                    <w:right w:val="none" w:sz="0" w:space="0" w:color="auto"/>
                  </w:divBdr>
                  <w:divsChild>
                    <w:div w:id="1082263099">
                      <w:marLeft w:val="0"/>
                      <w:marRight w:val="0"/>
                      <w:marTop w:val="0"/>
                      <w:marBottom w:val="0"/>
                      <w:divBdr>
                        <w:top w:val="none" w:sz="0" w:space="0" w:color="auto"/>
                        <w:left w:val="none" w:sz="0" w:space="0" w:color="auto"/>
                        <w:bottom w:val="none" w:sz="0" w:space="0" w:color="auto"/>
                        <w:right w:val="none" w:sz="0" w:space="0" w:color="auto"/>
                      </w:divBdr>
                      <w:divsChild>
                        <w:div w:id="3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517381">
      <w:bodyDiv w:val="1"/>
      <w:marLeft w:val="0"/>
      <w:marRight w:val="0"/>
      <w:marTop w:val="0"/>
      <w:marBottom w:val="0"/>
      <w:divBdr>
        <w:top w:val="none" w:sz="0" w:space="0" w:color="auto"/>
        <w:left w:val="none" w:sz="0" w:space="0" w:color="auto"/>
        <w:bottom w:val="none" w:sz="0" w:space="0" w:color="auto"/>
        <w:right w:val="none" w:sz="0" w:space="0" w:color="auto"/>
      </w:divBdr>
      <w:divsChild>
        <w:div w:id="674266999">
          <w:marLeft w:val="0"/>
          <w:marRight w:val="0"/>
          <w:marTop w:val="0"/>
          <w:marBottom w:val="0"/>
          <w:divBdr>
            <w:top w:val="none" w:sz="0" w:space="0" w:color="auto"/>
            <w:left w:val="none" w:sz="0" w:space="0" w:color="auto"/>
            <w:bottom w:val="none" w:sz="0" w:space="0" w:color="auto"/>
            <w:right w:val="none" w:sz="0" w:space="0" w:color="auto"/>
          </w:divBdr>
        </w:div>
      </w:divsChild>
    </w:div>
    <w:div w:id="438986168">
      <w:bodyDiv w:val="1"/>
      <w:marLeft w:val="0"/>
      <w:marRight w:val="0"/>
      <w:marTop w:val="0"/>
      <w:marBottom w:val="0"/>
      <w:divBdr>
        <w:top w:val="none" w:sz="0" w:space="0" w:color="auto"/>
        <w:left w:val="none" w:sz="0" w:space="0" w:color="auto"/>
        <w:bottom w:val="none" w:sz="0" w:space="0" w:color="auto"/>
        <w:right w:val="none" w:sz="0" w:space="0" w:color="auto"/>
      </w:divBdr>
      <w:divsChild>
        <w:div w:id="367343956">
          <w:marLeft w:val="0"/>
          <w:marRight w:val="0"/>
          <w:marTop w:val="0"/>
          <w:marBottom w:val="0"/>
          <w:divBdr>
            <w:top w:val="none" w:sz="0" w:space="0" w:color="auto"/>
            <w:left w:val="none" w:sz="0" w:space="0" w:color="auto"/>
            <w:bottom w:val="none" w:sz="0" w:space="0" w:color="auto"/>
            <w:right w:val="none" w:sz="0" w:space="0" w:color="auto"/>
          </w:divBdr>
        </w:div>
      </w:divsChild>
    </w:div>
    <w:div w:id="836921403">
      <w:bodyDiv w:val="1"/>
      <w:marLeft w:val="0"/>
      <w:marRight w:val="0"/>
      <w:marTop w:val="0"/>
      <w:marBottom w:val="0"/>
      <w:divBdr>
        <w:top w:val="none" w:sz="0" w:space="0" w:color="auto"/>
        <w:left w:val="none" w:sz="0" w:space="0" w:color="auto"/>
        <w:bottom w:val="none" w:sz="0" w:space="0" w:color="auto"/>
        <w:right w:val="none" w:sz="0" w:space="0" w:color="auto"/>
      </w:divBdr>
      <w:divsChild>
        <w:div w:id="1060862892">
          <w:marLeft w:val="0"/>
          <w:marRight w:val="0"/>
          <w:marTop w:val="0"/>
          <w:marBottom w:val="0"/>
          <w:divBdr>
            <w:top w:val="none" w:sz="0" w:space="0" w:color="auto"/>
            <w:left w:val="none" w:sz="0" w:space="0" w:color="auto"/>
            <w:bottom w:val="none" w:sz="0" w:space="0" w:color="auto"/>
            <w:right w:val="none" w:sz="0" w:space="0" w:color="auto"/>
          </w:divBdr>
        </w:div>
      </w:divsChild>
    </w:div>
    <w:div w:id="1120226098">
      <w:bodyDiv w:val="1"/>
      <w:marLeft w:val="0"/>
      <w:marRight w:val="0"/>
      <w:marTop w:val="0"/>
      <w:marBottom w:val="0"/>
      <w:divBdr>
        <w:top w:val="none" w:sz="0" w:space="0" w:color="auto"/>
        <w:left w:val="none" w:sz="0" w:space="0" w:color="auto"/>
        <w:bottom w:val="none" w:sz="0" w:space="0" w:color="auto"/>
        <w:right w:val="none" w:sz="0" w:space="0" w:color="auto"/>
      </w:divBdr>
      <w:divsChild>
        <w:div w:id="2094162335">
          <w:marLeft w:val="0"/>
          <w:marRight w:val="0"/>
          <w:marTop w:val="0"/>
          <w:marBottom w:val="0"/>
          <w:divBdr>
            <w:top w:val="none" w:sz="0" w:space="0" w:color="auto"/>
            <w:left w:val="none" w:sz="0" w:space="0" w:color="auto"/>
            <w:bottom w:val="none" w:sz="0" w:space="0" w:color="auto"/>
            <w:right w:val="none" w:sz="0" w:space="0" w:color="auto"/>
          </w:divBdr>
        </w:div>
      </w:divsChild>
    </w:div>
    <w:div w:id="2123261159">
      <w:bodyDiv w:val="1"/>
      <w:marLeft w:val="0"/>
      <w:marRight w:val="0"/>
      <w:marTop w:val="0"/>
      <w:marBottom w:val="0"/>
      <w:divBdr>
        <w:top w:val="none" w:sz="0" w:space="0" w:color="auto"/>
        <w:left w:val="none" w:sz="0" w:space="0" w:color="auto"/>
        <w:bottom w:val="none" w:sz="0" w:space="0" w:color="auto"/>
        <w:right w:val="none" w:sz="0" w:space="0" w:color="auto"/>
      </w:divBdr>
      <w:divsChild>
        <w:div w:id="1997293990">
          <w:marLeft w:val="0"/>
          <w:marRight w:val="0"/>
          <w:marTop w:val="0"/>
          <w:marBottom w:val="0"/>
          <w:divBdr>
            <w:top w:val="none" w:sz="0" w:space="0" w:color="auto"/>
            <w:left w:val="none" w:sz="0" w:space="0" w:color="auto"/>
            <w:bottom w:val="none" w:sz="0" w:space="0" w:color="auto"/>
            <w:right w:val="none" w:sz="0" w:space="0" w:color="auto"/>
          </w:divBdr>
          <w:divsChild>
            <w:div w:id="171649116">
              <w:marLeft w:val="0"/>
              <w:marRight w:val="0"/>
              <w:marTop w:val="0"/>
              <w:marBottom w:val="0"/>
              <w:divBdr>
                <w:top w:val="none" w:sz="0" w:space="0" w:color="auto"/>
                <w:left w:val="none" w:sz="0" w:space="0" w:color="auto"/>
                <w:bottom w:val="none" w:sz="0" w:space="0" w:color="auto"/>
                <w:right w:val="none" w:sz="0" w:space="0" w:color="auto"/>
              </w:divBdr>
              <w:divsChild>
                <w:div w:id="1611207294">
                  <w:marLeft w:val="0"/>
                  <w:marRight w:val="0"/>
                  <w:marTop w:val="0"/>
                  <w:marBottom w:val="0"/>
                  <w:divBdr>
                    <w:top w:val="none" w:sz="0" w:space="0" w:color="auto"/>
                    <w:left w:val="none" w:sz="0" w:space="0" w:color="auto"/>
                    <w:bottom w:val="none" w:sz="0" w:space="0" w:color="auto"/>
                    <w:right w:val="none" w:sz="0" w:space="0" w:color="auto"/>
                  </w:divBdr>
                  <w:divsChild>
                    <w:div w:id="350912410">
                      <w:marLeft w:val="0"/>
                      <w:marRight w:val="0"/>
                      <w:marTop w:val="0"/>
                      <w:marBottom w:val="0"/>
                      <w:divBdr>
                        <w:top w:val="none" w:sz="0" w:space="0" w:color="auto"/>
                        <w:left w:val="none" w:sz="0" w:space="0" w:color="auto"/>
                        <w:bottom w:val="none" w:sz="0" w:space="0" w:color="auto"/>
                        <w:right w:val="none" w:sz="0" w:space="0" w:color="auto"/>
                      </w:divBdr>
                      <w:divsChild>
                        <w:div w:id="12916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fultonschools.org/es/lakeforest/Pages/School-Pla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51B66-4F20-4D53-9FE2-D51E7A1E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17</Pages>
  <Words>4214</Words>
  <Characters>24024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Hale</dc:creator>
  <cp:keywords/>
  <dc:description/>
  <cp:lastModifiedBy>Hale, Ana</cp:lastModifiedBy>
  <cp:revision>6</cp:revision>
  <dcterms:created xsi:type="dcterms:W3CDTF">2017-02-19T22:23:00Z</dcterms:created>
  <dcterms:modified xsi:type="dcterms:W3CDTF">2017-11-16T00:07:00Z</dcterms:modified>
</cp:coreProperties>
</file>